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rPr>
          <w:lang w:val="en-GB"/>
        </w:rPr>
      </w:pPr>
      <w:bookmarkStart w:id="0" w:name="_GoBack"/>
      <w:bookmarkEnd w:id="0"/>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b/>
          <w:sz w:val="48"/>
          <w:szCs w:val="48"/>
          <w:lang w:val="en-GB"/>
        </w:rPr>
      </w:pPr>
      <w:r w:rsidRPr="000F3F8A">
        <w:rPr>
          <w:b/>
          <w:sz w:val="48"/>
          <w:szCs w:val="48"/>
          <w:lang w:val="en-GB"/>
        </w:rPr>
        <w:t xml:space="preserve">Norwegian National Seismic </w:t>
      </w:r>
      <w:r w:rsidR="000F3F8A" w:rsidRPr="000F3F8A">
        <w:rPr>
          <w:b/>
          <w:sz w:val="48"/>
          <w:szCs w:val="48"/>
          <w:lang w:val="en-GB"/>
        </w:rPr>
        <w:t>Network</w:t>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b/>
          <w:sz w:val="48"/>
          <w:szCs w:val="48"/>
          <w:lang w:val="en-GB"/>
        </w:rPr>
      </w:pPr>
      <w:r w:rsidRPr="000F3F8A">
        <w:rPr>
          <w:b/>
          <w:sz w:val="48"/>
          <w:szCs w:val="48"/>
          <w:lang w:val="en-GB"/>
        </w:rPr>
        <w:t>Decade report 2001-2010</w:t>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lang w:val="en-GB"/>
        </w:rPr>
      </w:pPr>
    </w:p>
    <w:p w:rsidR="00D733AC" w:rsidRPr="000F3F8A" w:rsidRDefault="00F32E16" w:rsidP="00D733AC">
      <w:pPr>
        <w:pBdr>
          <w:top w:val="single" w:sz="8" w:space="1" w:color="auto"/>
          <w:left w:val="single" w:sz="8" w:space="4" w:color="auto"/>
          <w:bottom w:val="single" w:sz="8" w:space="1" w:color="auto"/>
          <w:right w:val="single" w:sz="8" w:space="4" w:color="auto"/>
        </w:pBdr>
        <w:spacing w:before="120" w:after="120"/>
        <w:jc w:val="center"/>
        <w:rPr>
          <w:lang w:val="en-GB"/>
        </w:rPr>
      </w:pPr>
      <w:r>
        <w:rPr>
          <w:noProof/>
          <w:lang w:val="en-GB" w:eastAsia="en-GB"/>
        </w:rPr>
        <w:drawing>
          <wp:inline distT="0" distB="0" distL="0" distR="0">
            <wp:extent cx="2162810" cy="2170430"/>
            <wp:effectExtent l="0" t="0" r="8890" b="1270"/>
            <wp:docPr id="2" name="Picture 2" descr="seis_norway2001-10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is_norway2001-10e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810" cy="2170430"/>
                    </a:xfrm>
                    <a:prstGeom prst="rect">
                      <a:avLst/>
                    </a:prstGeom>
                    <a:noFill/>
                    <a:ln>
                      <a:noFill/>
                    </a:ln>
                  </pic:spPr>
                </pic:pic>
              </a:graphicData>
            </a:graphic>
          </wp:inline>
        </w:drawing>
      </w:r>
      <w:r>
        <w:rPr>
          <w:noProof/>
          <w:lang w:val="en-GB" w:eastAsia="en-GB"/>
        </w:rPr>
        <w:drawing>
          <wp:inline distT="0" distB="0" distL="0" distR="0">
            <wp:extent cx="2162810" cy="2106930"/>
            <wp:effectExtent l="0" t="0" r="8890" b="7620"/>
            <wp:docPr id="3" name="Picture 3" descr="nnsn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nsn2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810" cy="2106930"/>
                    </a:xfrm>
                    <a:prstGeom prst="rect">
                      <a:avLst/>
                    </a:prstGeom>
                    <a:noFill/>
                    <a:ln>
                      <a:noFill/>
                    </a:ln>
                  </pic:spPr>
                </pic:pic>
              </a:graphicData>
            </a:graphic>
          </wp:inline>
        </w:drawing>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lang w:val="en-GB"/>
        </w:rPr>
      </w:pP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r w:rsidRPr="000F3F8A">
        <w:rPr>
          <w:sz w:val="28"/>
          <w:szCs w:val="28"/>
          <w:lang w:val="en-GB"/>
        </w:rPr>
        <w:t>By</w:t>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r w:rsidRPr="000F3F8A">
        <w:rPr>
          <w:sz w:val="28"/>
          <w:szCs w:val="28"/>
          <w:lang w:val="en-GB"/>
        </w:rPr>
        <w:t xml:space="preserve">Lars </w:t>
      </w:r>
      <w:proofErr w:type="spellStart"/>
      <w:r w:rsidRPr="000F3F8A">
        <w:rPr>
          <w:sz w:val="28"/>
          <w:szCs w:val="28"/>
          <w:lang w:val="en-GB"/>
        </w:rPr>
        <w:t>Ottemöller</w:t>
      </w:r>
      <w:proofErr w:type="spellEnd"/>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proofErr w:type="spellStart"/>
      <w:r w:rsidRPr="000F3F8A">
        <w:rPr>
          <w:sz w:val="28"/>
          <w:szCs w:val="28"/>
          <w:lang w:val="en-GB"/>
        </w:rPr>
        <w:t>Berit</w:t>
      </w:r>
      <w:proofErr w:type="spellEnd"/>
      <w:r w:rsidRPr="000F3F8A">
        <w:rPr>
          <w:sz w:val="28"/>
          <w:szCs w:val="28"/>
          <w:lang w:val="en-GB"/>
        </w:rPr>
        <w:t xml:space="preserve"> Marie </w:t>
      </w:r>
      <w:proofErr w:type="spellStart"/>
      <w:r w:rsidRPr="000F3F8A">
        <w:rPr>
          <w:sz w:val="28"/>
          <w:szCs w:val="28"/>
          <w:lang w:val="en-GB"/>
        </w:rPr>
        <w:t>Storheim</w:t>
      </w:r>
      <w:proofErr w:type="spellEnd"/>
    </w:p>
    <w:p w:rsidR="00D733AC" w:rsidRPr="008D4A8D"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rPr>
      </w:pPr>
      <w:r w:rsidRPr="008D4A8D">
        <w:rPr>
          <w:sz w:val="28"/>
          <w:szCs w:val="28"/>
        </w:rPr>
        <w:t>Kuvvet Atakan</w:t>
      </w:r>
    </w:p>
    <w:p w:rsidR="00D733AC" w:rsidRPr="008D4A8D"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rPr>
      </w:pPr>
      <w:r w:rsidRPr="008D4A8D">
        <w:rPr>
          <w:sz w:val="28"/>
          <w:szCs w:val="28"/>
        </w:rPr>
        <w:t>Jens Havskov</w:t>
      </w:r>
    </w:p>
    <w:p w:rsidR="00D733AC" w:rsidRPr="008D4A8D"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rPr>
      </w:pPr>
      <w:r w:rsidRPr="008D4A8D">
        <w:rPr>
          <w:sz w:val="28"/>
          <w:szCs w:val="28"/>
        </w:rPr>
        <w:t>Mathilde Bøt</w:t>
      </w:r>
      <w:r w:rsidR="000F55B3">
        <w:rPr>
          <w:sz w:val="28"/>
          <w:szCs w:val="28"/>
        </w:rPr>
        <w:t>t</w:t>
      </w:r>
      <w:r w:rsidRPr="008D4A8D">
        <w:rPr>
          <w:sz w:val="28"/>
          <w:szCs w:val="28"/>
        </w:rPr>
        <w:t>ger Sørensen</w:t>
      </w:r>
    </w:p>
    <w:p w:rsidR="00D733AC" w:rsidRPr="008D4A8D"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rPr>
      </w:pPr>
    </w:p>
    <w:p w:rsidR="00D733AC" w:rsidRPr="000F3F8A" w:rsidRDefault="00F32E16"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r>
        <w:rPr>
          <w:noProof/>
          <w:sz w:val="28"/>
          <w:szCs w:val="28"/>
          <w:lang w:val="en-GB" w:eastAsia="en-GB"/>
        </w:rPr>
        <w:drawing>
          <wp:inline distT="0" distB="0" distL="0" distR="0">
            <wp:extent cx="898525" cy="898525"/>
            <wp:effectExtent l="0" t="0" r="0" b="0"/>
            <wp:docPr id="4" name="Picture 4" descr="ui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b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r w:rsidRPr="000F3F8A">
        <w:rPr>
          <w:sz w:val="28"/>
          <w:szCs w:val="28"/>
          <w:lang w:val="en-GB"/>
        </w:rPr>
        <w:t>Department of Earth Science, University of Bergen, Bergen, Norway</w:t>
      </w:r>
    </w:p>
    <w:p w:rsidR="00D733AC" w:rsidRPr="000F3F8A" w:rsidRDefault="001071B9" w:rsidP="00D733AC">
      <w:pPr>
        <w:pBdr>
          <w:top w:val="single" w:sz="8" w:space="1" w:color="auto"/>
          <w:left w:val="single" w:sz="8" w:space="4" w:color="auto"/>
          <w:bottom w:val="single" w:sz="8" w:space="1" w:color="auto"/>
          <w:right w:val="single" w:sz="8" w:space="4" w:color="auto"/>
        </w:pBdr>
        <w:spacing w:before="120" w:after="120"/>
        <w:jc w:val="center"/>
        <w:rPr>
          <w:sz w:val="48"/>
          <w:szCs w:val="48"/>
          <w:lang w:val="en-GB"/>
        </w:rPr>
      </w:pPr>
      <w:r>
        <w:rPr>
          <w:sz w:val="48"/>
          <w:szCs w:val="48"/>
          <w:lang w:val="en-GB"/>
        </w:rPr>
        <w:t>January 2013</w:t>
      </w:r>
    </w:p>
    <w:p w:rsidR="00D733AC" w:rsidRPr="000F3F8A" w:rsidRDefault="00D733AC" w:rsidP="00D733AC">
      <w:pPr>
        <w:pBdr>
          <w:top w:val="single" w:sz="8" w:space="1" w:color="auto"/>
          <w:left w:val="single" w:sz="8" w:space="4" w:color="auto"/>
          <w:bottom w:val="single" w:sz="8" w:space="1" w:color="auto"/>
          <w:right w:val="single" w:sz="8" w:space="4" w:color="auto"/>
        </w:pBdr>
        <w:spacing w:before="120" w:after="120"/>
        <w:jc w:val="center"/>
        <w:rPr>
          <w:sz w:val="28"/>
          <w:szCs w:val="28"/>
          <w:lang w:val="en-GB"/>
        </w:rPr>
      </w:pPr>
    </w:p>
    <w:p w:rsidR="00C037AA" w:rsidRPr="000F3F8A" w:rsidRDefault="00D733AC" w:rsidP="00C037AA">
      <w:pPr>
        <w:rPr>
          <w:lang w:val="en-GB"/>
        </w:rPr>
      </w:pPr>
      <w:r w:rsidRPr="000F3F8A">
        <w:rPr>
          <w:lang w:val="en-GB"/>
        </w:rPr>
        <w:lastRenderedPageBreak/>
        <w:br w:type="page"/>
      </w:r>
    </w:p>
    <w:p w:rsidR="00746074" w:rsidRDefault="00F10800" w:rsidP="00C037AA">
      <w:pPr>
        <w:rPr>
          <w:noProof/>
        </w:rPr>
      </w:pPr>
      <w:r w:rsidRPr="000F3F8A">
        <w:rPr>
          <w:b/>
          <w:sz w:val="32"/>
          <w:szCs w:val="32"/>
          <w:lang w:val="en-GB"/>
        </w:rPr>
        <w:lastRenderedPageBreak/>
        <w:t>Content</w:t>
      </w:r>
      <w:r w:rsidR="00D733AC" w:rsidRPr="000F3F8A">
        <w:rPr>
          <w:b/>
          <w:sz w:val="32"/>
          <w:szCs w:val="32"/>
          <w:lang w:val="en-GB"/>
        </w:rPr>
        <w:fldChar w:fldCharType="begin"/>
      </w:r>
      <w:r w:rsidR="00D733AC" w:rsidRPr="000F3F8A">
        <w:rPr>
          <w:b/>
          <w:sz w:val="32"/>
          <w:szCs w:val="32"/>
          <w:lang w:val="en-GB"/>
        </w:rPr>
        <w:instrText xml:space="preserve"> TOC \o "1-3" \h \z \u </w:instrText>
      </w:r>
      <w:r w:rsidR="00D733AC" w:rsidRPr="000F3F8A">
        <w:rPr>
          <w:b/>
          <w:sz w:val="32"/>
          <w:szCs w:val="32"/>
          <w:lang w:val="en-GB"/>
        </w:rPr>
        <w:fldChar w:fldCharType="separate"/>
      </w:r>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30" w:history="1">
        <w:r w:rsidRPr="00D60DD2">
          <w:rPr>
            <w:rStyle w:val="Hyperlink"/>
            <w:noProof/>
            <w:lang w:val="en-GB"/>
          </w:rPr>
          <w:t>Introduction</w:t>
        </w:r>
        <w:r>
          <w:rPr>
            <w:noProof/>
            <w:webHidden/>
          </w:rPr>
          <w:tab/>
        </w:r>
        <w:r>
          <w:rPr>
            <w:noProof/>
            <w:webHidden/>
          </w:rPr>
          <w:fldChar w:fldCharType="begin"/>
        </w:r>
        <w:r>
          <w:rPr>
            <w:noProof/>
            <w:webHidden/>
          </w:rPr>
          <w:instrText xml:space="preserve"> PAGEREF _Toc347325230 \h </w:instrText>
        </w:r>
        <w:r>
          <w:rPr>
            <w:noProof/>
            <w:webHidden/>
          </w:rPr>
        </w:r>
        <w:r>
          <w:rPr>
            <w:noProof/>
            <w:webHidden/>
          </w:rPr>
          <w:fldChar w:fldCharType="separate"/>
        </w:r>
        <w:r>
          <w:rPr>
            <w:noProof/>
            <w:webHidden/>
          </w:rPr>
          <w:t>4</w:t>
        </w:r>
        <w:r>
          <w:rPr>
            <w:noProof/>
            <w:webHidden/>
          </w:rPr>
          <w:fldChar w:fldCharType="end"/>
        </w:r>
      </w:hyperlink>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31" w:history="1">
        <w:r w:rsidRPr="00D60DD2">
          <w:rPr>
            <w:rStyle w:val="Hyperlink"/>
            <w:noProof/>
            <w:lang w:val="en-GB"/>
          </w:rPr>
          <w:t>Earthquake monitoring</w:t>
        </w:r>
        <w:r>
          <w:rPr>
            <w:noProof/>
            <w:webHidden/>
          </w:rPr>
          <w:tab/>
        </w:r>
        <w:r>
          <w:rPr>
            <w:noProof/>
            <w:webHidden/>
          </w:rPr>
          <w:fldChar w:fldCharType="begin"/>
        </w:r>
        <w:r>
          <w:rPr>
            <w:noProof/>
            <w:webHidden/>
          </w:rPr>
          <w:instrText xml:space="preserve"> PAGEREF _Toc347325231 \h </w:instrText>
        </w:r>
        <w:r>
          <w:rPr>
            <w:noProof/>
            <w:webHidden/>
          </w:rPr>
        </w:r>
        <w:r>
          <w:rPr>
            <w:noProof/>
            <w:webHidden/>
          </w:rPr>
          <w:fldChar w:fldCharType="separate"/>
        </w:r>
        <w:r>
          <w:rPr>
            <w:noProof/>
            <w:webHidden/>
          </w:rPr>
          <w:t>4</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2" w:history="1">
        <w:r w:rsidRPr="00D60DD2">
          <w:rPr>
            <w:rStyle w:val="Hyperlink"/>
            <w:noProof/>
            <w:lang w:val="en-GB"/>
          </w:rPr>
          <w:t>Historic overview</w:t>
        </w:r>
        <w:r>
          <w:rPr>
            <w:noProof/>
            <w:webHidden/>
          </w:rPr>
          <w:tab/>
        </w:r>
        <w:r>
          <w:rPr>
            <w:noProof/>
            <w:webHidden/>
          </w:rPr>
          <w:fldChar w:fldCharType="begin"/>
        </w:r>
        <w:r>
          <w:rPr>
            <w:noProof/>
            <w:webHidden/>
          </w:rPr>
          <w:instrText xml:space="preserve"> PAGEREF _Toc347325232 \h </w:instrText>
        </w:r>
        <w:r>
          <w:rPr>
            <w:noProof/>
            <w:webHidden/>
          </w:rPr>
        </w:r>
        <w:r>
          <w:rPr>
            <w:noProof/>
            <w:webHidden/>
          </w:rPr>
          <w:fldChar w:fldCharType="separate"/>
        </w:r>
        <w:r>
          <w:rPr>
            <w:noProof/>
            <w:webHidden/>
          </w:rPr>
          <w:t>4</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3" w:history="1">
        <w:r w:rsidRPr="00D60DD2">
          <w:rPr>
            <w:rStyle w:val="Hyperlink"/>
            <w:noProof/>
            <w:lang w:val="en-GB"/>
          </w:rPr>
          <w:t>Current status</w:t>
        </w:r>
        <w:r>
          <w:rPr>
            <w:noProof/>
            <w:webHidden/>
          </w:rPr>
          <w:tab/>
        </w:r>
        <w:r>
          <w:rPr>
            <w:noProof/>
            <w:webHidden/>
          </w:rPr>
          <w:fldChar w:fldCharType="begin"/>
        </w:r>
        <w:r>
          <w:rPr>
            <w:noProof/>
            <w:webHidden/>
          </w:rPr>
          <w:instrText xml:space="preserve"> PAGEREF _Toc347325233 \h </w:instrText>
        </w:r>
        <w:r>
          <w:rPr>
            <w:noProof/>
            <w:webHidden/>
          </w:rPr>
        </w:r>
        <w:r>
          <w:rPr>
            <w:noProof/>
            <w:webHidden/>
          </w:rPr>
          <w:fldChar w:fldCharType="separate"/>
        </w:r>
        <w:r>
          <w:rPr>
            <w:noProof/>
            <w:webHidden/>
          </w:rPr>
          <w:t>5</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4" w:history="1">
        <w:r w:rsidRPr="00D60DD2">
          <w:rPr>
            <w:rStyle w:val="Hyperlink"/>
            <w:noProof/>
            <w:lang w:val="en-GB"/>
          </w:rPr>
          <w:t>Earthquake analysis</w:t>
        </w:r>
        <w:r>
          <w:rPr>
            <w:noProof/>
            <w:webHidden/>
          </w:rPr>
          <w:tab/>
        </w:r>
        <w:r>
          <w:rPr>
            <w:noProof/>
            <w:webHidden/>
          </w:rPr>
          <w:fldChar w:fldCharType="begin"/>
        </w:r>
        <w:r>
          <w:rPr>
            <w:noProof/>
            <w:webHidden/>
          </w:rPr>
          <w:instrText xml:space="preserve"> PAGEREF _Toc347325234 \h </w:instrText>
        </w:r>
        <w:r>
          <w:rPr>
            <w:noProof/>
            <w:webHidden/>
          </w:rPr>
        </w:r>
        <w:r>
          <w:rPr>
            <w:noProof/>
            <w:webHidden/>
          </w:rPr>
          <w:fldChar w:fldCharType="separate"/>
        </w:r>
        <w:r>
          <w:rPr>
            <w:noProof/>
            <w:webHidden/>
          </w:rPr>
          <w:t>10</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5" w:history="1">
        <w:r w:rsidRPr="00D60DD2">
          <w:rPr>
            <w:rStyle w:val="Hyperlink"/>
            <w:noProof/>
            <w:lang w:val="en-GB"/>
          </w:rPr>
          <w:t>Explosions</w:t>
        </w:r>
        <w:r>
          <w:rPr>
            <w:noProof/>
            <w:webHidden/>
          </w:rPr>
          <w:tab/>
        </w:r>
        <w:r>
          <w:rPr>
            <w:noProof/>
            <w:webHidden/>
          </w:rPr>
          <w:fldChar w:fldCharType="begin"/>
        </w:r>
        <w:r>
          <w:rPr>
            <w:noProof/>
            <w:webHidden/>
          </w:rPr>
          <w:instrText xml:space="preserve"> PAGEREF _Toc347325235 \h </w:instrText>
        </w:r>
        <w:r>
          <w:rPr>
            <w:noProof/>
            <w:webHidden/>
          </w:rPr>
        </w:r>
        <w:r>
          <w:rPr>
            <w:noProof/>
            <w:webHidden/>
          </w:rPr>
          <w:fldChar w:fldCharType="separate"/>
        </w:r>
        <w:r>
          <w:rPr>
            <w:noProof/>
            <w:webHidden/>
          </w:rPr>
          <w:t>11</w:t>
        </w:r>
        <w:r>
          <w:rPr>
            <w:noProof/>
            <w:webHidden/>
          </w:rPr>
          <w:fldChar w:fldCharType="end"/>
        </w:r>
      </w:hyperlink>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36" w:history="1">
        <w:r w:rsidRPr="00D60DD2">
          <w:rPr>
            <w:rStyle w:val="Hyperlink"/>
            <w:noProof/>
            <w:lang w:val="en-GB"/>
          </w:rPr>
          <w:t>Seismicity</w:t>
        </w:r>
        <w:r>
          <w:rPr>
            <w:noProof/>
            <w:webHidden/>
          </w:rPr>
          <w:tab/>
        </w:r>
        <w:r>
          <w:rPr>
            <w:noProof/>
            <w:webHidden/>
          </w:rPr>
          <w:fldChar w:fldCharType="begin"/>
        </w:r>
        <w:r>
          <w:rPr>
            <w:noProof/>
            <w:webHidden/>
          </w:rPr>
          <w:instrText xml:space="preserve"> PAGEREF _Toc347325236 \h </w:instrText>
        </w:r>
        <w:r>
          <w:rPr>
            <w:noProof/>
            <w:webHidden/>
          </w:rPr>
        </w:r>
        <w:r>
          <w:rPr>
            <w:noProof/>
            <w:webHidden/>
          </w:rPr>
          <w:fldChar w:fldCharType="separate"/>
        </w:r>
        <w:r>
          <w:rPr>
            <w:noProof/>
            <w:webHidden/>
          </w:rPr>
          <w:t>12</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7" w:history="1">
        <w:r w:rsidRPr="00D60DD2">
          <w:rPr>
            <w:rStyle w:val="Hyperlink"/>
            <w:noProof/>
            <w:lang w:val="en-GB"/>
          </w:rPr>
          <w:t>Overview</w:t>
        </w:r>
        <w:r>
          <w:rPr>
            <w:noProof/>
            <w:webHidden/>
          </w:rPr>
          <w:tab/>
        </w:r>
        <w:r>
          <w:rPr>
            <w:noProof/>
            <w:webHidden/>
          </w:rPr>
          <w:fldChar w:fldCharType="begin"/>
        </w:r>
        <w:r>
          <w:rPr>
            <w:noProof/>
            <w:webHidden/>
          </w:rPr>
          <w:instrText xml:space="preserve"> PAGEREF _Toc347325237 \h </w:instrText>
        </w:r>
        <w:r>
          <w:rPr>
            <w:noProof/>
            <w:webHidden/>
          </w:rPr>
        </w:r>
        <w:r>
          <w:rPr>
            <w:noProof/>
            <w:webHidden/>
          </w:rPr>
          <w:fldChar w:fldCharType="separate"/>
        </w:r>
        <w:r>
          <w:rPr>
            <w:noProof/>
            <w:webHidden/>
          </w:rPr>
          <w:t>12</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38" w:history="1">
        <w:r w:rsidRPr="00D60DD2">
          <w:rPr>
            <w:rStyle w:val="Hyperlink"/>
            <w:noProof/>
            <w:lang w:val="en-GB"/>
          </w:rPr>
          <w:t>Seismicity this decade</w:t>
        </w:r>
        <w:r>
          <w:rPr>
            <w:noProof/>
            <w:webHidden/>
          </w:rPr>
          <w:tab/>
        </w:r>
        <w:r>
          <w:rPr>
            <w:noProof/>
            <w:webHidden/>
          </w:rPr>
          <w:fldChar w:fldCharType="begin"/>
        </w:r>
        <w:r>
          <w:rPr>
            <w:noProof/>
            <w:webHidden/>
          </w:rPr>
          <w:instrText xml:space="preserve"> PAGEREF _Toc347325238 \h </w:instrText>
        </w:r>
        <w:r>
          <w:rPr>
            <w:noProof/>
            <w:webHidden/>
          </w:rPr>
        </w:r>
        <w:r>
          <w:rPr>
            <w:noProof/>
            <w:webHidden/>
          </w:rPr>
          <w:fldChar w:fldCharType="separate"/>
        </w:r>
        <w:r>
          <w:rPr>
            <w:noProof/>
            <w:webHidden/>
          </w:rPr>
          <w:t>13</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39" w:history="1">
        <w:r w:rsidRPr="00D60DD2">
          <w:rPr>
            <w:rStyle w:val="Hyperlink"/>
            <w:noProof/>
            <w:lang w:val="en-GB" w:eastAsia="en-US"/>
          </w:rPr>
          <w:t>Local earthquakes</w:t>
        </w:r>
        <w:r>
          <w:rPr>
            <w:noProof/>
            <w:webHidden/>
          </w:rPr>
          <w:tab/>
        </w:r>
        <w:r>
          <w:rPr>
            <w:noProof/>
            <w:webHidden/>
          </w:rPr>
          <w:fldChar w:fldCharType="begin"/>
        </w:r>
        <w:r>
          <w:rPr>
            <w:noProof/>
            <w:webHidden/>
          </w:rPr>
          <w:instrText xml:space="preserve"> PAGEREF _Toc347325239 \h </w:instrText>
        </w:r>
        <w:r>
          <w:rPr>
            <w:noProof/>
            <w:webHidden/>
          </w:rPr>
        </w:r>
        <w:r>
          <w:rPr>
            <w:noProof/>
            <w:webHidden/>
          </w:rPr>
          <w:fldChar w:fldCharType="separate"/>
        </w:r>
        <w:r>
          <w:rPr>
            <w:noProof/>
            <w:webHidden/>
          </w:rPr>
          <w:t>14</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0" w:history="1">
        <w:r w:rsidRPr="00D60DD2">
          <w:rPr>
            <w:rStyle w:val="Hyperlink"/>
            <w:noProof/>
            <w:lang w:val="en-GB" w:eastAsia="en-US"/>
          </w:rPr>
          <w:t>Teleseismic earthquakes</w:t>
        </w:r>
        <w:r>
          <w:rPr>
            <w:noProof/>
            <w:webHidden/>
          </w:rPr>
          <w:tab/>
        </w:r>
        <w:r>
          <w:rPr>
            <w:noProof/>
            <w:webHidden/>
          </w:rPr>
          <w:fldChar w:fldCharType="begin"/>
        </w:r>
        <w:r>
          <w:rPr>
            <w:noProof/>
            <w:webHidden/>
          </w:rPr>
          <w:instrText xml:space="preserve"> PAGEREF _Toc347325240 \h </w:instrText>
        </w:r>
        <w:r>
          <w:rPr>
            <w:noProof/>
            <w:webHidden/>
          </w:rPr>
        </w:r>
        <w:r>
          <w:rPr>
            <w:noProof/>
            <w:webHidden/>
          </w:rPr>
          <w:fldChar w:fldCharType="separate"/>
        </w:r>
        <w:r>
          <w:rPr>
            <w:noProof/>
            <w:webHidden/>
          </w:rPr>
          <w:t>17</w:t>
        </w:r>
        <w:r>
          <w:rPr>
            <w:noProof/>
            <w:webHidden/>
          </w:rPr>
          <w:fldChar w:fldCharType="end"/>
        </w:r>
      </w:hyperlink>
    </w:p>
    <w:p w:rsidR="00746074" w:rsidRDefault="00746074">
      <w:pPr>
        <w:pStyle w:val="TOC2"/>
        <w:tabs>
          <w:tab w:val="right" w:leader="dot" w:pos="9062"/>
        </w:tabs>
        <w:rPr>
          <w:rFonts w:asciiTheme="minorHAnsi" w:eastAsiaTheme="minorEastAsia" w:hAnsiTheme="minorHAnsi" w:cstheme="minorBidi"/>
          <w:noProof/>
          <w:sz w:val="22"/>
          <w:szCs w:val="22"/>
          <w:lang w:val="en-GB" w:eastAsia="en-GB"/>
        </w:rPr>
      </w:pPr>
      <w:hyperlink w:anchor="_Toc347325241" w:history="1">
        <w:r w:rsidRPr="00D60DD2">
          <w:rPr>
            <w:rStyle w:val="Hyperlink"/>
            <w:noProof/>
            <w:lang w:val="en-GB"/>
          </w:rPr>
          <w:t>Significant earthquakes this decade</w:t>
        </w:r>
        <w:r>
          <w:rPr>
            <w:noProof/>
            <w:webHidden/>
          </w:rPr>
          <w:tab/>
        </w:r>
        <w:r>
          <w:rPr>
            <w:noProof/>
            <w:webHidden/>
          </w:rPr>
          <w:fldChar w:fldCharType="begin"/>
        </w:r>
        <w:r>
          <w:rPr>
            <w:noProof/>
            <w:webHidden/>
          </w:rPr>
          <w:instrText xml:space="preserve"> PAGEREF _Toc347325241 \h </w:instrText>
        </w:r>
        <w:r>
          <w:rPr>
            <w:noProof/>
            <w:webHidden/>
          </w:rPr>
        </w:r>
        <w:r>
          <w:rPr>
            <w:noProof/>
            <w:webHidden/>
          </w:rPr>
          <w:fldChar w:fldCharType="separate"/>
        </w:r>
        <w:r>
          <w:rPr>
            <w:noProof/>
            <w:webHidden/>
          </w:rPr>
          <w:t>20</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2" w:history="1">
        <w:r w:rsidRPr="00D60DD2">
          <w:rPr>
            <w:rStyle w:val="Hyperlink"/>
            <w:noProof/>
            <w:lang w:val="en-GB"/>
          </w:rPr>
          <w:t>Ekofisk 2001</w:t>
        </w:r>
        <w:r>
          <w:rPr>
            <w:noProof/>
            <w:webHidden/>
          </w:rPr>
          <w:tab/>
        </w:r>
        <w:r>
          <w:rPr>
            <w:noProof/>
            <w:webHidden/>
          </w:rPr>
          <w:fldChar w:fldCharType="begin"/>
        </w:r>
        <w:r>
          <w:rPr>
            <w:noProof/>
            <w:webHidden/>
          </w:rPr>
          <w:instrText xml:space="preserve"> PAGEREF _Toc347325242 \h </w:instrText>
        </w:r>
        <w:r>
          <w:rPr>
            <w:noProof/>
            <w:webHidden/>
          </w:rPr>
        </w:r>
        <w:r>
          <w:rPr>
            <w:noProof/>
            <w:webHidden/>
          </w:rPr>
          <w:fldChar w:fldCharType="separate"/>
        </w:r>
        <w:r>
          <w:rPr>
            <w:noProof/>
            <w:webHidden/>
          </w:rPr>
          <w:t>20</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3" w:history="1">
        <w:r w:rsidRPr="00D60DD2">
          <w:rPr>
            <w:rStyle w:val="Hyperlink"/>
            <w:noProof/>
            <w:lang w:val="en-GB"/>
          </w:rPr>
          <w:t>Hopen 2003</w:t>
        </w:r>
        <w:r>
          <w:rPr>
            <w:noProof/>
            <w:webHidden/>
          </w:rPr>
          <w:tab/>
        </w:r>
        <w:r>
          <w:rPr>
            <w:noProof/>
            <w:webHidden/>
          </w:rPr>
          <w:fldChar w:fldCharType="begin"/>
        </w:r>
        <w:r>
          <w:rPr>
            <w:noProof/>
            <w:webHidden/>
          </w:rPr>
          <w:instrText xml:space="preserve"> PAGEREF _Toc347325243 \h </w:instrText>
        </w:r>
        <w:r>
          <w:rPr>
            <w:noProof/>
            <w:webHidden/>
          </w:rPr>
        </w:r>
        <w:r>
          <w:rPr>
            <w:noProof/>
            <w:webHidden/>
          </w:rPr>
          <w:fldChar w:fldCharType="separate"/>
        </w:r>
        <w:r>
          <w:rPr>
            <w:noProof/>
            <w:webHidden/>
          </w:rPr>
          <w:t>23</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4" w:history="1">
        <w:r w:rsidRPr="00D60DD2">
          <w:rPr>
            <w:rStyle w:val="Hyperlink"/>
            <w:noProof/>
            <w:lang w:val="en-GB"/>
          </w:rPr>
          <w:t>Jan Mayen 2004</w:t>
        </w:r>
        <w:r>
          <w:rPr>
            <w:noProof/>
            <w:webHidden/>
          </w:rPr>
          <w:tab/>
        </w:r>
        <w:r>
          <w:rPr>
            <w:noProof/>
            <w:webHidden/>
          </w:rPr>
          <w:fldChar w:fldCharType="begin"/>
        </w:r>
        <w:r>
          <w:rPr>
            <w:noProof/>
            <w:webHidden/>
          </w:rPr>
          <w:instrText xml:space="preserve"> PAGEREF _Toc347325244 \h </w:instrText>
        </w:r>
        <w:r>
          <w:rPr>
            <w:noProof/>
            <w:webHidden/>
          </w:rPr>
        </w:r>
        <w:r>
          <w:rPr>
            <w:noProof/>
            <w:webHidden/>
          </w:rPr>
          <w:fldChar w:fldCharType="separate"/>
        </w:r>
        <w:r>
          <w:rPr>
            <w:noProof/>
            <w:webHidden/>
          </w:rPr>
          <w:t>24</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5" w:history="1">
        <w:r w:rsidRPr="00D60DD2">
          <w:rPr>
            <w:rStyle w:val="Hyperlink"/>
            <w:noProof/>
            <w:lang w:val="en-GB"/>
          </w:rPr>
          <w:t>Northern North Sea 2007</w:t>
        </w:r>
        <w:r>
          <w:rPr>
            <w:noProof/>
            <w:webHidden/>
          </w:rPr>
          <w:tab/>
        </w:r>
        <w:r>
          <w:rPr>
            <w:noProof/>
            <w:webHidden/>
          </w:rPr>
          <w:fldChar w:fldCharType="begin"/>
        </w:r>
        <w:r>
          <w:rPr>
            <w:noProof/>
            <w:webHidden/>
          </w:rPr>
          <w:instrText xml:space="preserve"> PAGEREF _Toc347325245 \h </w:instrText>
        </w:r>
        <w:r>
          <w:rPr>
            <w:noProof/>
            <w:webHidden/>
          </w:rPr>
        </w:r>
        <w:r>
          <w:rPr>
            <w:noProof/>
            <w:webHidden/>
          </w:rPr>
          <w:fldChar w:fldCharType="separate"/>
        </w:r>
        <w:r>
          <w:rPr>
            <w:noProof/>
            <w:webHidden/>
          </w:rPr>
          <w:t>24</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6" w:history="1">
        <w:r w:rsidRPr="00D60DD2">
          <w:rPr>
            <w:rStyle w:val="Hyperlink"/>
            <w:noProof/>
            <w:lang w:val="en-GB"/>
          </w:rPr>
          <w:t>Svalbard 2008</w:t>
        </w:r>
        <w:r>
          <w:rPr>
            <w:noProof/>
            <w:webHidden/>
          </w:rPr>
          <w:tab/>
        </w:r>
        <w:r>
          <w:rPr>
            <w:noProof/>
            <w:webHidden/>
          </w:rPr>
          <w:fldChar w:fldCharType="begin"/>
        </w:r>
        <w:r>
          <w:rPr>
            <w:noProof/>
            <w:webHidden/>
          </w:rPr>
          <w:instrText xml:space="preserve"> PAGEREF _Toc347325246 \h </w:instrText>
        </w:r>
        <w:r>
          <w:rPr>
            <w:noProof/>
            <w:webHidden/>
          </w:rPr>
        </w:r>
        <w:r>
          <w:rPr>
            <w:noProof/>
            <w:webHidden/>
          </w:rPr>
          <w:fldChar w:fldCharType="separate"/>
        </w:r>
        <w:r>
          <w:rPr>
            <w:noProof/>
            <w:webHidden/>
          </w:rPr>
          <w:t>24</w:t>
        </w:r>
        <w:r>
          <w:rPr>
            <w:noProof/>
            <w:webHidden/>
          </w:rPr>
          <w:fldChar w:fldCharType="end"/>
        </w:r>
      </w:hyperlink>
    </w:p>
    <w:p w:rsidR="00746074" w:rsidRDefault="00746074">
      <w:pPr>
        <w:pStyle w:val="TOC3"/>
        <w:tabs>
          <w:tab w:val="right" w:leader="dot" w:pos="9062"/>
        </w:tabs>
        <w:rPr>
          <w:rFonts w:asciiTheme="minorHAnsi" w:eastAsiaTheme="minorEastAsia" w:hAnsiTheme="minorHAnsi" w:cstheme="minorBidi"/>
          <w:noProof/>
          <w:sz w:val="22"/>
          <w:szCs w:val="22"/>
          <w:lang w:val="en-GB" w:eastAsia="en-GB"/>
        </w:rPr>
      </w:pPr>
      <w:hyperlink w:anchor="_Toc347325247" w:history="1">
        <w:r w:rsidRPr="00D60DD2">
          <w:rPr>
            <w:rStyle w:val="Hyperlink"/>
            <w:noProof/>
            <w:lang w:val="en-GB"/>
          </w:rPr>
          <w:t>NW Svalbard 2009</w:t>
        </w:r>
        <w:r>
          <w:rPr>
            <w:noProof/>
            <w:webHidden/>
          </w:rPr>
          <w:tab/>
        </w:r>
        <w:r>
          <w:rPr>
            <w:noProof/>
            <w:webHidden/>
          </w:rPr>
          <w:fldChar w:fldCharType="begin"/>
        </w:r>
        <w:r>
          <w:rPr>
            <w:noProof/>
            <w:webHidden/>
          </w:rPr>
          <w:instrText xml:space="preserve"> PAGEREF _Toc347325247 \h </w:instrText>
        </w:r>
        <w:r>
          <w:rPr>
            <w:noProof/>
            <w:webHidden/>
          </w:rPr>
        </w:r>
        <w:r>
          <w:rPr>
            <w:noProof/>
            <w:webHidden/>
          </w:rPr>
          <w:fldChar w:fldCharType="separate"/>
        </w:r>
        <w:r>
          <w:rPr>
            <w:noProof/>
            <w:webHidden/>
          </w:rPr>
          <w:t>28</w:t>
        </w:r>
        <w:r>
          <w:rPr>
            <w:noProof/>
            <w:webHidden/>
          </w:rPr>
          <w:fldChar w:fldCharType="end"/>
        </w:r>
      </w:hyperlink>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48" w:history="1">
        <w:r w:rsidRPr="00D60DD2">
          <w:rPr>
            <w:rStyle w:val="Hyperlink"/>
            <w:noProof/>
            <w:lang w:val="en-GB"/>
          </w:rPr>
          <w:t>Scientific use of the data</w:t>
        </w:r>
        <w:r>
          <w:rPr>
            <w:noProof/>
            <w:webHidden/>
          </w:rPr>
          <w:tab/>
        </w:r>
        <w:r>
          <w:rPr>
            <w:noProof/>
            <w:webHidden/>
          </w:rPr>
          <w:fldChar w:fldCharType="begin"/>
        </w:r>
        <w:r>
          <w:rPr>
            <w:noProof/>
            <w:webHidden/>
          </w:rPr>
          <w:instrText xml:space="preserve"> PAGEREF _Toc347325248 \h </w:instrText>
        </w:r>
        <w:r>
          <w:rPr>
            <w:noProof/>
            <w:webHidden/>
          </w:rPr>
        </w:r>
        <w:r>
          <w:rPr>
            <w:noProof/>
            <w:webHidden/>
          </w:rPr>
          <w:fldChar w:fldCharType="separate"/>
        </w:r>
        <w:r>
          <w:rPr>
            <w:noProof/>
            <w:webHidden/>
          </w:rPr>
          <w:t>28</w:t>
        </w:r>
        <w:r>
          <w:rPr>
            <w:noProof/>
            <w:webHidden/>
          </w:rPr>
          <w:fldChar w:fldCharType="end"/>
        </w:r>
      </w:hyperlink>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49" w:history="1">
        <w:r w:rsidRPr="00D60DD2">
          <w:rPr>
            <w:rStyle w:val="Hyperlink"/>
            <w:noProof/>
            <w:lang w:val="en-GB"/>
          </w:rPr>
          <w:t>Outlook</w:t>
        </w:r>
        <w:r>
          <w:rPr>
            <w:noProof/>
            <w:webHidden/>
          </w:rPr>
          <w:tab/>
        </w:r>
        <w:r>
          <w:rPr>
            <w:noProof/>
            <w:webHidden/>
          </w:rPr>
          <w:fldChar w:fldCharType="begin"/>
        </w:r>
        <w:r>
          <w:rPr>
            <w:noProof/>
            <w:webHidden/>
          </w:rPr>
          <w:instrText xml:space="preserve"> PAGEREF _Toc347325249 \h </w:instrText>
        </w:r>
        <w:r>
          <w:rPr>
            <w:noProof/>
            <w:webHidden/>
          </w:rPr>
        </w:r>
        <w:r>
          <w:rPr>
            <w:noProof/>
            <w:webHidden/>
          </w:rPr>
          <w:fldChar w:fldCharType="separate"/>
        </w:r>
        <w:r>
          <w:rPr>
            <w:noProof/>
            <w:webHidden/>
          </w:rPr>
          <w:t>28</w:t>
        </w:r>
        <w:r>
          <w:rPr>
            <w:noProof/>
            <w:webHidden/>
          </w:rPr>
          <w:fldChar w:fldCharType="end"/>
        </w:r>
      </w:hyperlink>
    </w:p>
    <w:p w:rsidR="00746074" w:rsidRDefault="00746074">
      <w:pPr>
        <w:pStyle w:val="TOC1"/>
        <w:tabs>
          <w:tab w:val="right" w:leader="dot" w:pos="9062"/>
        </w:tabs>
        <w:rPr>
          <w:rFonts w:asciiTheme="minorHAnsi" w:eastAsiaTheme="minorEastAsia" w:hAnsiTheme="minorHAnsi" w:cstheme="minorBidi"/>
          <w:noProof/>
          <w:sz w:val="22"/>
          <w:szCs w:val="22"/>
          <w:lang w:val="en-GB" w:eastAsia="en-GB"/>
        </w:rPr>
      </w:pPr>
      <w:hyperlink w:anchor="_Toc347325250" w:history="1">
        <w:r w:rsidRPr="00D60DD2">
          <w:rPr>
            <w:rStyle w:val="Hyperlink"/>
            <w:noProof/>
            <w:lang w:val="en-GB"/>
          </w:rPr>
          <w:t>References</w:t>
        </w:r>
        <w:r>
          <w:rPr>
            <w:noProof/>
            <w:webHidden/>
          </w:rPr>
          <w:tab/>
        </w:r>
        <w:r>
          <w:rPr>
            <w:noProof/>
            <w:webHidden/>
          </w:rPr>
          <w:fldChar w:fldCharType="begin"/>
        </w:r>
        <w:r>
          <w:rPr>
            <w:noProof/>
            <w:webHidden/>
          </w:rPr>
          <w:instrText xml:space="preserve"> PAGEREF _Toc347325250 \h </w:instrText>
        </w:r>
        <w:r>
          <w:rPr>
            <w:noProof/>
            <w:webHidden/>
          </w:rPr>
        </w:r>
        <w:r>
          <w:rPr>
            <w:noProof/>
            <w:webHidden/>
          </w:rPr>
          <w:fldChar w:fldCharType="separate"/>
        </w:r>
        <w:r>
          <w:rPr>
            <w:noProof/>
            <w:webHidden/>
          </w:rPr>
          <w:t>29</w:t>
        </w:r>
        <w:r>
          <w:rPr>
            <w:noProof/>
            <w:webHidden/>
          </w:rPr>
          <w:fldChar w:fldCharType="end"/>
        </w:r>
      </w:hyperlink>
    </w:p>
    <w:p w:rsidR="00D41F40" w:rsidRPr="000F3F8A" w:rsidRDefault="00D733AC" w:rsidP="00C56710">
      <w:pPr>
        <w:pStyle w:val="Heading1"/>
        <w:rPr>
          <w:lang w:val="en-GB"/>
        </w:rPr>
      </w:pPr>
      <w:r w:rsidRPr="000F3F8A">
        <w:rPr>
          <w:lang w:val="en-GB"/>
        </w:rPr>
        <w:fldChar w:fldCharType="end"/>
      </w:r>
      <w:r w:rsidR="00F10800" w:rsidRPr="000F3F8A">
        <w:rPr>
          <w:lang w:val="en-GB"/>
        </w:rPr>
        <w:br w:type="page"/>
      </w:r>
      <w:bookmarkStart w:id="1" w:name="_Toc347325230"/>
      <w:r w:rsidR="00D41F40" w:rsidRPr="000F3F8A">
        <w:rPr>
          <w:lang w:val="en-GB"/>
        </w:rPr>
        <w:lastRenderedPageBreak/>
        <w:t>Introduction</w:t>
      </w:r>
      <w:bookmarkEnd w:id="1"/>
    </w:p>
    <w:p w:rsidR="00D41F40" w:rsidRDefault="007E7D23" w:rsidP="007E7D23">
      <w:pPr>
        <w:tabs>
          <w:tab w:val="left" w:pos="284"/>
        </w:tabs>
        <w:ind w:right="57"/>
        <w:jc w:val="both"/>
        <w:rPr>
          <w:lang w:val="en-GB"/>
        </w:rPr>
      </w:pPr>
      <w:r w:rsidRPr="00433161">
        <w:rPr>
          <w:lang w:val="en-GB"/>
        </w:rPr>
        <w:t xml:space="preserve">This </w:t>
      </w:r>
      <w:r>
        <w:rPr>
          <w:lang w:val="en-GB"/>
        </w:rPr>
        <w:t>decade</w:t>
      </w:r>
      <w:r w:rsidRPr="00433161">
        <w:rPr>
          <w:lang w:val="en-GB"/>
        </w:rPr>
        <w:t xml:space="preserve"> report </w:t>
      </w:r>
      <w:r w:rsidR="00FC3C2A">
        <w:rPr>
          <w:lang w:val="en-GB"/>
        </w:rPr>
        <w:t>gives an overview of</w:t>
      </w:r>
      <w:r w:rsidRPr="00433161">
        <w:rPr>
          <w:lang w:val="en-GB"/>
        </w:rPr>
        <w:t xml:space="preserve"> the operation of the Norwegian National Seismic </w:t>
      </w:r>
      <w:r>
        <w:rPr>
          <w:lang w:val="en-GB"/>
        </w:rPr>
        <w:t>Network (NNSN) for the years 2001-2010</w:t>
      </w:r>
      <w:r w:rsidRPr="00433161">
        <w:rPr>
          <w:lang w:val="en-GB"/>
        </w:rPr>
        <w:t xml:space="preserve">. </w:t>
      </w:r>
      <w:r>
        <w:rPr>
          <w:lang w:val="en-GB"/>
        </w:rPr>
        <w:t xml:space="preserve">The </w:t>
      </w:r>
      <w:r w:rsidRPr="00433161">
        <w:rPr>
          <w:lang w:val="en-GB"/>
        </w:rPr>
        <w:t>University of Bergen (UiB)</w:t>
      </w:r>
      <w:r>
        <w:rPr>
          <w:lang w:val="en-GB"/>
        </w:rPr>
        <w:t xml:space="preserve"> </w:t>
      </w:r>
      <w:r w:rsidRPr="00433161">
        <w:rPr>
          <w:lang w:val="en-GB"/>
        </w:rPr>
        <w:t xml:space="preserve">has the </w:t>
      </w:r>
      <w:r>
        <w:rPr>
          <w:lang w:val="en-GB"/>
        </w:rPr>
        <w:t xml:space="preserve">main </w:t>
      </w:r>
      <w:r w:rsidRPr="00433161">
        <w:rPr>
          <w:lang w:val="en-GB"/>
        </w:rPr>
        <w:t xml:space="preserve">responsibility </w:t>
      </w:r>
      <w:r>
        <w:rPr>
          <w:lang w:val="en-GB"/>
        </w:rPr>
        <w:t>to run</w:t>
      </w:r>
      <w:r w:rsidRPr="00433161">
        <w:rPr>
          <w:lang w:val="en-GB"/>
        </w:rPr>
        <w:t xml:space="preserve"> the NNSN.</w:t>
      </w:r>
      <w:r>
        <w:rPr>
          <w:lang w:val="en-GB"/>
        </w:rPr>
        <w:t xml:space="preserve"> </w:t>
      </w:r>
      <w:r w:rsidRPr="007E7D23">
        <w:rPr>
          <w:lang w:val="en-GB"/>
        </w:rPr>
        <w:t xml:space="preserve">The network is supported by the oil industry through </w:t>
      </w:r>
      <w:proofErr w:type="spellStart"/>
      <w:r>
        <w:rPr>
          <w:lang w:val="en-GB"/>
        </w:rPr>
        <w:t>Norsk</w:t>
      </w:r>
      <w:proofErr w:type="spellEnd"/>
      <w:r>
        <w:rPr>
          <w:lang w:val="en-GB"/>
        </w:rPr>
        <w:t xml:space="preserve"> </w:t>
      </w:r>
      <w:proofErr w:type="spellStart"/>
      <w:r w:rsidR="00FC3C2A">
        <w:rPr>
          <w:lang w:val="en-GB"/>
        </w:rPr>
        <w:t>olje&amp;gass</w:t>
      </w:r>
      <w:proofErr w:type="spellEnd"/>
      <w:r w:rsidR="00FC3C2A">
        <w:rPr>
          <w:lang w:val="en-GB"/>
        </w:rPr>
        <w:t xml:space="preserve"> (formerly the</w:t>
      </w:r>
      <w:r w:rsidRPr="007E7D23">
        <w:rPr>
          <w:lang w:val="en-GB"/>
        </w:rPr>
        <w:t xml:space="preserve"> Norwegian Oil Industry Association</w:t>
      </w:r>
      <w:r w:rsidR="00FC3C2A">
        <w:rPr>
          <w:lang w:val="en-GB"/>
        </w:rPr>
        <w:t>, OLF)</w:t>
      </w:r>
      <w:r w:rsidRPr="007E7D23">
        <w:rPr>
          <w:lang w:val="en-GB"/>
        </w:rPr>
        <w:t xml:space="preserve"> and UiB.</w:t>
      </w:r>
    </w:p>
    <w:p w:rsidR="00FC3C2A" w:rsidRDefault="00FC3C2A" w:rsidP="007E7D23">
      <w:pPr>
        <w:tabs>
          <w:tab w:val="left" w:pos="284"/>
        </w:tabs>
        <w:ind w:right="57"/>
        <w:jc w:val="both"/>
        <w:rPr>
          <w:lang w:val="en-GB"/>
        </w:rPr>
      </w:pPr>
      <w:r>
        <w:rPr>
          <w:lang w:val="en-GB"/>
        </w:rPr>
        <w:t xml:space="preserve">The report is divided into three main parts. The Earthquake Monitoring part gives the history of seismic monitoring in </w:t>
      </w:r>
      <w:proofErr w:type="gramStart"/>
      <w:r>
        <w:rPr>
          <w:lang w:val="en-GB"/>
        </w:rPr>
        <w:t>Norway,</w:t>
      </w:r>
      <w:proofErr w:type="gramEnd"/>
      <w:r>
        <w:rPr>
          <w:lang w:val="en-GB"/>
        </w:rPr>
        <w:t xml:space="preserve"> presents the current status of the network and provides an overview of the data processing. The next part gives an overview of Seismicity for this decade divided into local and global seismicity. It also gives an overview of the most significant seismic events. The third section provides a brief summary of some of the research projects of this decade that are relevant to the NNSN.</w:t>
      </w:r>
    </w:p>
    <w:p w:rsidR="00FC3C2A" w:rsidRPr="007E7D23" w:rsidRDefault="00FC3C2A" w:rsidP="007E7D23">
      <w:pPr>
        <w:tabs>
          <w:tab w:val="left" w:pos="284"/>
        </w:tabs>
        <w:ind w:right="57"/>
        <w:jc w:val="both"/>
        <w:rPr>
          <w:lang w:val="en-GB"/>
        </w:rPr>
      </w:pPr>
      <w:r>
        <w:rPr>
          <w:lang w:val="en-GB"/>
        </w:rPr>
        <w:t xml:space="preserve">The seismic network in Norway has a long history and a promising future. At the time of writing this report the network enters into a new contract phase, with five more years of support by </w:t>
      </w:r>
      <w:proofErr w:type="spellStart"/>
      <w:r>
        <w:rPr>
          <w:lang w:val="en-GB"/>
        </w:rPr>
        <w:t>Norsk</w:t>
      </w:r>
      <w:proofErr w:type="spellEnd"/>
      <w:r>
        <w:rPr>
          <w:lang w:val="en-GB"/>
        </w:rPr>
        <w:t xml:space="preserve"> </w:t>
      </w:r>
      <w:proofErr w:type="spellStart"/>
      <w:r>
        <w:rPr>
          <w:lang w:val="en-GB"/>
        </w:rPr>
        <w:t>olje&amp;gass</w:t>
      </w:r>
      <w:proofErr w:type="spellEnd"/>
      <w:r>
        <w:rPr>
          <w:lang w:val="en-GB"/>
        </w:rPr>
        <w:t>.</w:t>
      </w:r>
    </w:p>
    <w:p w:rsidR="006712E6" w:rsidRPr="000F3F8A" w:rsidRDefault="006712E6" w:rsidP="00C56710">
      <w:pPr>
        <w:pStyle w:val="Heading1"/>
        <w:rPr>
          <w:lang w:val="en-GB"/>
        </w:rPr>
      </w:pPr>
      <w:bookmarkStart w:id="2" w:name="_Toc347325231"/>
      <w:r w:rsidRPr="000F3F8A">
        <w:rPr>
          <w:lang w:val="en-GB"/>
        </w:rPr>
        <w:t>Earthquake monitoring</w:t>
      </w:r>
      <w:bookmarkEnd w:id="2"/>
    </w:p>
    <w:p w:rsidR="00BC0E5F" w:rsidRPr="000F3F8A" w:rsidRDefault="00BC0E5F" w:rsidP="00C56710">
      <w:pPr>
        <w:pStyle w:val="Heading2"/>
        <w:rPr>
          <w:lang w:val="en-GB"/>
        </w:rPr>
      </w:pPr>
      <w:bookmarkStart w:id="3" w:name="_Toc347325232"/>
      <w:r w:rsidRPr="000F3F8A">
        <w:rPr>
          <w:lang w:val="en-GB"/>
        </w:rPr>
        <w:t>Historic overview</w:t>
      </w:r>
      <w:bookmarkEnd w:id="3"/>
    </w:p>
    <w:p w:rsidR="006B6DC8" w:rsidRPr="000F3F8A" w:rsidRDefault="006B6DC8" w:rsidP="001958A3">
      <w:pPr>
        <w:rPr>
          <w:lang w:val="en-GB"/>
        </w:rPr>
      </w:pPr>
      <w:r w:rsidRPr="000F3F8A">
        <w:rPr>
          <w:lang w:val="en-GB"/>
        </w:rPr>
        <w:t xml:space="preserve">The instrumental monitoring of earthquakes in Norway started in 1905 with the installation of a seismometer at the Bergen Museum. A seismic station has been operated in Bergen since then undergoing all the technical changes over the more than 100 years history. Additional seismic stations were installed </w:t>
      </w:r>
      <w:r w:rsidR="003611FE" w:rsidRPr="000F3F8A">
        <w:rPr>
          <w:lang w:val="en-GB"/>
        </w:rPr>
        <w:t xml:space="preserve">across Norway </w:t>
      </w:r>
      <w:r w:rsidRPr="000F3F8A">
        <w:rPr>
          <w:lang w:val="en-GB"/>
        </w:rPr>
        <w:t xml:space="preserve">in the 1950-60s. During the late 1960s NORSAR installed the first seismic array in Norway for nuclear explosion monitoring purposes. Significant expansion of the single station network and the arrays occurred in the 1980-1990s, resulting in the </w:t>
      </w:r>
      <w:r w:rsidR="00576A9A" w:rsidRPr="000F3F8A">
        <w:rPr>
          <w:lang w:val="en-GB"/>
        </w:rPr>
        <w:t xml:space="preserve">establishment of the </w:t>
      </w:r>
      <w:r w:rsidRPr="000F3F8A">
        <w:rPr>
          <w:lang w:val="en-GB"/>
        </w:rPr>
        <w:t>Norwegian National Seismic Network</w:t>
      </w:r>
      <w:r w:rsidR="003611FE" w:rsidRPr="000F3F8A">
        <w:rPr>
          <w:lang w:val="en-GB"/>
        </w:rPr>
        <w:t xml:space="preserve"> (NNSN) in 1992. A</w:t>
      </w:r>
      <w:r w:rsidR="00576A9A" w:rsidRPr="000F3F8A">
        <w:rPr>
          <w:lang w:val="en-GB"/>
        </w:rPr>
        <w:t xml:space="preserve">n overview of the network history is given in </w:t>
      </w:r>
      <w:r w:rsidR="004E19AA" w:rsidRPr="000F3F8A">
        <w:rPr>
          <w:lang w:val="en-GB"/>
        </w:rPr>
        <w:fldChar w:fldCharType="begin"/>
      </w:r>
      <w:r w:rsidR="004E19AA" w:rsidRPr="000F3F8A">
        <w:rPr>
          <w:lang w:val="en-GB"/>
        </w:rPr>
        <w:instrText xml:space="preserve"> REF _Ref317381828 </w:instrText>
      </w:r>
      <w:r w:rsidR="004E19AA" w:rsidRPr="000F3F8A">
        <w:rPr>
          <w:lang w:val="en-GB"/>
        </w:rPr>
        <w:fldChar w:fldCharType="separate"/>
      </w:r>
      <w:r w:rsidR="00746074" w:rsidRPr="000F3F8A">
        <w:rPr>
          <w:lang w:val="en-GB"/>
        </w:rPr>
        <w:t xml:space="preserve">Figure </w:t>
      </w:r>
      <w:r w:rsidR="00746074">
        <w:rPr>
          <w:noProof/>
          <w:lang w:val="en-GB"/>
        </w:rPr>
        <w:t>1</w:t>
      </w:r>
      <w:r w:rsidR="004E19AA" w:rsidRPr="000F3F8A">
        <w:rPr>
          <w:lang w:val="en-GB"/>
        </w:rPr>
        <w:fldChar w:fldCharType="end"/>
      </w:r>
      <w:r w:rsidR="00576A9A" w:rsidRPr="000F3F8A">
        <w:rPr>
          <w:lang w:val="en-GB"/>
        </w:rPr>
        <w:t xml:space="preserve">. The network has been supported by the Norwegian oil industry since 1984. Today, the operation of the NNSN is financed by the University of Bergen </w:t>
      </w:r>
      <w:r w:rsidR="00351FB9" w:rsidRPr="000F3F8A">
        <w:rPr>
          <w:lang w:val="en-GB"/>
        </w:rPr>
        <w:t xml:space="preserve">(UiB) </w:t>
      </w:r>
      <w:proofErr w:type="spellStart"/>
      <w:r w:rsidR="000F55B3">
        <w:rPr>
          <w:lang w:val="en-GB"/>
        </w:rPr>
        <w:t>Norsk</w:t>
      </w:r>
      <w:proofErr w:type="spellEnd"/>
      <w:r w:rsidR="000F55B3">
        <w:rPr>
          <w:lang w:val="en-GB"/>
        </w:rPr>
        <w:t xml:space="preserve"> </w:t>
      </w:r>
      <w:proofErr w:type="spellStart"/>
      <w:r w:rsidR="000F55B3">
        <w:rPr>
          <w:lang w:val="en-GB"/>
        </w:rPr>
        <w:t>olje</w:t>
      </w:r>
      <w:proofErr w:type="spellEnd"/>
      <w:r w:rsidR="000F55B3">
        <w:rPr>
          <w:lang w:val="en-GB"/>
        </w:rPr>
        <w:t xml:space="preserve"> </w:t>
      </w:r>
      <w:proofErr w:type="spellStart"/>
      <w:proofErr w:type="gramStart"/>
      <w:r w:rsidR="000F55B3">
        <w:rPr>
          <w:lang w:val="en-GB"/>
        </w:rPr>
        <w:t>og</w:t>
      </w:r>
      <w:proofErr w:type="spellEnd"/>
      <w:proofErr w:type="gramEnd"/>
      <w:r w:rsidR="000F55B3">
        <w:rPr>
          <w:lang w:val="en-GB"/>
        </w:rPr>
        <w:t xml:space="preserve"> </w:t>
      </w:r>
      <w:proofErr w:type="spellStart"/>
      <w:r w:rsidR="000F55B3">
        <w:rPr>
          <w:lang w:val="en-GB"/>
        </w:rPr>
        <w:t>gass</w:t>
      </w:r>
      <w:proofErr w:type="spellEnd"/>
      <w:r w:rsidR="00576A9A" w:rsidRPr="000F3F8A">
        <w:rPr>
          <w:lang w:val="en-GB"/>
        </w:rPr>
        <w:t>.</w:t>
      </w:r>
    </w:p>
    <w:p w:rsidR="00576A9A" w:rsidRPr="000F3F8A" w:rsidRDefault="00F32E16" w:rsidP="00351FB9">
      <w:pPr>
        <w:spacing w:before="120" w:after="120"/>
        <w:rPr>
          <w:lang w:val="en-GB"/>
        </w:rPr>
      </w:pPr>
      <w:r>
        <w:rPr>
          <w:noProof/>
          <w:lang w:val="en-GB" w:eastAsia="en-GB"/>
        </w:rPr>
        <w:drawing>
          <wp:inline distT="0" distB="0" distL="0" distR="0">
            <wp:extent cx="5398770" cy="3093085"/>
            <wp:effectExtent l="0" t="0" r="0" b="0"/>
            <wp:docPr id="5" name="Picture 5" descr="katalog_engelsk-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alog_engelsk-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3093085"/>
                    </a:xfrm>
                    <a:prstGeom prst="rect">
                      <a:avLst/>
                    </a:prstGeom>
                    <a:noFill/>
                    <a:ln>
                      <a:noFill/>
                    </a:ln>
                  </pic:spPr>
                </pic:pic>
              </a:graphicData>
            </a:graphic>
          </wp:inline>
        </w:drawing>
      </w:r>
    </w:p>
    <w:p w:rsidR="00576A9A" w:rsidRPr="000F3F8A" w:rsidRDefault="00576A9A" w:rsidP="00351FB9">
      <w:pPr>
        <w:pStyle w:val="Caption"/>
        <w:spacing w:before="120" w:after="120"/>
        <w:rPr>
          <w:lang w:val="en-GB"/>
        </w:rPr>
      </w:pPr>
      <w:bookmarkStart w:id="4" w:name="_Ref317381828"/>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w:t>
      </w:r>
      <w:r w:rsidRPr="000F3F8A">
        <w:rPr>
          <w:lang w:val="en-GB"/>
        </w:rPr>
        <w:fldChar w:fldCharType="end"/>
      </w:r>
      <w:bookmarkEnd w:id="4"/>
      <w:proofErr w:type="gramStart"/>
      <w:r w:rsidRPr="000F3F8A">
        <w:rPr>
          <w:lang w:val="en-GB"/>
        </w:rPr>
        <w:t>.</w:t>
      </w:r>
      <w:proofErr w:type="gramEnd"/>
      <w:r w:rsidRPr="000F3F8A">
        <w:rPr>
          <w:lang w:val="en-GB"/>
        </w:rPr>
        <w:t xml:space="preserve"> </w:t>
      </w:r>
      <w:proofErr w:type="gramStart"/>
      <w:r w:rsidRPr="000F3F8A">
        <w:rPr>
          <w:lang w:val="en-GB"/>
        </w:rPr>
        <w:t>History of seismic stations in Norway.</w:t>
      </w:r>
      <w:proofErr w:type="gramEnd"/>
    </w:p>
    <w:p w:rsidR="00397E3C" w:rsidRPr="000F3F8A" w:rsidRDefault="00397E3C" w:rsidP="00397E3C">
      <w:pPr>
        <w:spacing w:before="120" w:after="120"/>
        <w:rPr>
          <w:lang w:val="en-GB"/>
        </w:rPr>
      </w:pPr>
      <w:r w:rsidRPr="000F3F8A">
        <w:rPr>
          <w:lang w:val="en-GB"/>
        </w:rPr>
        <w:t xml:space="preserve">While most seismic stations in Norway are operated to monitor earthquake activity, the main purpose for the seismic stations on Jan </w:t>
      </w:r>
      <w:proofErr w:type="spellStart"/>
      <w:r w:rsidRPr="000F3F8A">
        <w:rPr>
          <w:lang w:val="en-GB"/>
        </w:rPr>
        <w:t>Mayen</w:t>
      </w:r>
      <w:proofErr w:type="spellEnd"/>
      <w:r w:rsidRPr="000F3F8A">
        <w:rPr>
          <w:lang w:val="en-GB"/>
        </w:rPr>
        <w:t xml:space="preserve"> is to monitor the active volcano. The eruptions in 1970 and 1985 were </w:t>
      </w:r>
      <w:r w:rsidRPr="000F3F8A">
        <w:rPr>
          <w:lang w:val="en-GB"/>
        </w:rPr>
        <w:lastRenderedPageBreak/>
        <w:t xml:space="preserve">reminders of Jan </w:t>
      </w:r>
      <w:proofErr w:type="spellStart"/>
      <w:r w:rsidRPr="000F3F8A">
        <w:rPr>
          <w:lang w:val="en-GB"/>
        </w:rPr>
        <w:t>Mayen</w:t>
      </w:r>
      <w:proofErr w:type="spellEnd"/>
      <w:r w:rsidRPr="000F3F8A">
        <w:rPr>
          <w:lang w:val="en-GB"/>
        </w:rPr>
        <w:t xml:space="preserve"> being active. The eruption in 1970 was the reason to establish a three station seismic network on the island, which happened in 1972. Prior to that, there had only been one station</w:t>
      </w:r>
      <w:r w:rsidR="00C56710" w:rsidRPr="000F3F8A">
        <w:rPr>
          <w:lang w:val="en-GB"/>
        </w:rPr>
        <w:t>, which is insufficient to locate earthquakes</w:t>
      </w:r>
      <w:r w:rsidRPr="000F3F8A">
        <w:rPr>
          <w:lang w:val="en-GB"/>
        </w:rPr>
        <w:t xml:space="preserve">. </w:t>
      </w:r>
      <w:r w:rsidR="00C56710" w:rsidRPr="000F3F8A">
        <w:rPr>
          <w:lang w:val="en-GB"/>
        </w:rPr>
        <w:t xml:space="preserve">The seismic network on Jan </w:t>
      </w:r>
      <w:proofErr w:type="spellStart"/>
      <w:r w:rsidR="00C56710" w:rsidRPr="000F3F8A">
        <w:rPr>
          <w:lang w:val="en-GB"/>
        </w:rPr>
        <w:t>Mayen</w:t>
      </w:r>
      <w:proofErr w:type="spellEnd"/>
      <w:r w:rsidR="00C56710" w:rsidRPr="000F3F8A">
        <w:rPr>
          <w:lang w:val="en-GB"/>
        </w:rPr>
        <w:t xml:space="preserve"> is used both to record earthquakes nearby, which can be significant and above magnitude 6, and to monitor for seismic events at the volcano, which are expected prior to and during a volcanic eruption.</w:t>
      </w:r>
    </w:p>
    <w:p w:rsidR="00BC0E5F" w:rsidRPr="000F3F8A" w:rsidRDefault="00BC0E5F" w:rsidP="00C56710">
      <w:pPr>
        <w:pStyle w:val="Heading2"/>
        <w:rPr>
          <w:lang w:val="en-GB"/>
        </w:rPr>
      </w:pPr>
      <w:bookmarkStart w:id="5" w:name="_Toc347325233"/>
      <w:r w:rsidRPr="000F3F8A">
        <w:rPr>
          <w:lang w:val="en-GB"/>
        </w:rPr>
        <w:t>Current status</w:t>
      </w:r>
      <w:bookmarkEnd w:id="5"/>
    </w:p>
    <w:p w:rsidR="00FF4F6D" w:rsidRPr="000F3F8A" w:rsidRDefault="0047389D" w:rsidP="00351FB9">
      <w:pPr>
        <w:spacing w:before="120" w:after="120"/>
        <w:rPr>
          <w:sz w:val="22"/>
          <w:szCs w:val="22"/>
          <w:lang w:val="en-GB"/>
        </w:rPr>
      </w:pPr>
      <w:r w:rsidRPr="000F3F8A">
        <w:rPr>
          <w:sz w:val="22"/>
          <w:szCs w:val="22"/>
          <w:lang w:val="en-GB"/>
        </w:rPr>
        <w:t xml:space="preserve">The overall purpose of the network is to provide data both for scientific studies, but equally important for the routine observation of earthquakes. </w:t>
      </w:r>
      <w:r w:rsidR="00FF4F6D" w:rsidRPr="000F3F8A">
        <w:rPr>
          <w:sz w:val="22"/>
          <w:szCs w:val="22"/>
          <w:lang w:val="en-GB"/>
        </w:rPr>
        <w:t xml:space="preserve">The NNSN consists of 32 </w:t>
      </w:r>
      <w:r w:rsidR="00351FB9" w:rsidRPr="000F3F8A">
        <w:rPr>
          <w:sz w:val="22"/>
          <w:szCs w:val="22"/>
          <w:lang w:val="en-GB"/>
        </w:rPr>
        <w:t xml:space="preserve">single seismic stations that are operated by UiB </w:t>
      </w:r>
      <w:r w:rsidR="00FF4F6D" w:rsidRPr="000F3F8A">
        <w:rPr>
          <w:sz w:val="22"/>
          <w:szCs w:val="22"/>
          <w:lang w:val="en-GB"/>
        </w:rPr>
        <w:t xml:space="preserve">that monitor the seismic activity in Norway and the adjacent offshore areas. The stations are distributed over the entire country including Svalbard, </w:t>
      </w:r>
      <w:proofErr w:type="spellStart"/>
      <w:r w:rsidR="00FF4F6D" w:rsidRPr="000F3F8A">
        <w:rPr>
          <w:sz w:val="22"/>
          <w:szCs w:val="22"/>
          <w:lang w:val="en-GB"/>
        </w:rPr>
        <w:t>Bjørnøya</w:t>
      </w:r>
      <w:proofErr w:type="spellEnd"/>
      <w:r w:rsidR="00FF4F6D" w:rsidRPr="000F3F8A">
        <w:rPr>
          <w:sz w:val="22"/>
          <w:szCs w:val="22"/>
          <w:lang w:val="en-GB"/>
        </w:rPr>
        <w:t xml:space="preserve">, </w:t>
      </w:r>
      <w:proofErr w:type="spellStart"/>
      <w:r w:rsidR="00FF4F6D" w:rsidRPr="000F3F8A">
        <w:rPr>
          <w:sz w:val="22"/>
          <w:szCs w:val="22"/>
          <w:lang w:val="en-GB"/>
        </w:rPr>
        <w:t>Hopen</w:t>
      </w:r>
      <w:proofErr w:type="spellEnd"/>
      <w:r w:rsidR="00FF4F6D" w:rsidRPr="000F3F8A">
        <w:rPr>
          <w:sz w:val="22"/>
          <w:szCs w:val="22"/>
          <w:lang w:val="en-GB"/>
        </w:rPr>
        <w:t xml:space="preserve"> and Jan </w:t>
      </w:r>
      <w:proofErr w:type="spellStart"/>
      <w:r w:rsidR="00FF4F6D" w:rsidRPr="000F3F8A">
        <w:rPr>
          <w:sz w:val="22"/>
          <w:szCs w:val="22"/>
          <w:lang w:val="en-GB"/>
        </w:rPr>
        <w:t>Mayen</w:t>
      </w:r>
      <w:proofErr w:type="spellEnd"/>
      <w:r w:rsidR="00FF4F6D" w:rsidRPr="000F3F8A">
        <w:rPr>
          <w:sz w:val="22"/>
          <w:szCs w:val="22"/>
          <w:lang w:val="en-GB"/>
        </w:rPr>
        <w:t xml:space="preserve"> (Figure 1). </w:t>
      </w:r>
      <w:r w:rsidR="00351FB9" w:rsidRPr="000F3F8A">
        <w:rPr>
          <w:sz w:val="22"/>
          <w:szCs w:val="22"/>
          <w:lang w:val="en-GB"/>
        </w:rPr>
        <w:t>In addition data from stat</w:t>
      </w:r>
      <w:r w:rsidR="004E19AA" w:rsidRPr="000F3F8A">
        <w:rPr>
          <w:sz w:val="22"/>
          <w:szCs w:val="22"/>
          <w:lang w:val="en-GB"/>
        </w:rPr>
        <w:t>ions operated by NORSAR and ins</w:t>
      </w:r>
      <w:r w:rsidR="00351FB9" w:rsidRPr="000F3F8A">
        <w:rPr>
          <w:sz w:val="22"/>
          <w:szCs w:val="22"/>
          <w:lang w:val="en-GB"/>
        </w:rPr>
        <w:t>t</w:t>
      </w:r>
      <w:r w:rsidR="004E19AA" w:rsidRPr="000F3F8A">
        <w:rPr>
          <w:sz w:val="22"/>
          <w:szCs w:val="22"/>
          <w:lang w:val="en-GB"/>
        </w:rPr>
        <w:t>it</w:t>
      </w:r>
      <w:r w:rsidR="00351FB9" w:rsidRPr="000F3F8A">
        <w:rPr>
          <w:sz w:val="22"/>
          <w:szCs w:val="22"/>
          <w:lang w:val="en-GB"/>
        </w:rPr>
        <w:t xml:space="preserve">utions outside Norway are included in the data processing. </w:t>
      </w:r>
      <w:r w:rsidR="00FF4F6D" w:rsidRPr="000F3F8A">
        <w:rPr>
          <w:sz w:val="22"/>
          <w:szCs w:val="22"/>
          <w:lang w:val="en-GB"/>
        </w:rPr>
        <w:t xml:space="preserve">The NNSN is operated by the </w:t>
      </w:r>
      <w:r w:rsidR="00351FB9" w:rsidRPr="000F3F8A">
        <w:rPr>
          <w:sz w:val="22"/>
          <w:szCs w:val="22"/>
          <w:lang w:val="en-GB"/>
        </w:rPr>
        <w:t>UiB</w:t>
      </w:r>
      <w:r w:rsidR="00FF4F6D" w:rsidRPr="000F3F8A">
        <w:rPr>
          <w:sz w:val="22"/>
          <w:szCs w:val="22"/>
          <w:lang w:val="en-GB"/>
        </w:rPr>
        <w:t xml:space="preserve"> in collaboration with NORSAR</w:t>
      </w:r>
      <w:r w:rsidR="00351FB9" w:rsidRPr="000F3F8A">
        <w:rPr>
          <w:sz w:val="22"/>
          <w:szCs w:val="22"/>
          <w:lang w:val="en-GB"/>
        </w:rPr>
        <w:t>, and</w:t>
      </w:r>
      <w:r w:rsidR="00FF4F6D" w:rsidRPr="000F3F8A">
        <w:rPr>
          <w:sz w:val="22"/>
          <w:szCs w:val="22"/>
          <w:lang w:val="en-GB"/>
        </w:rPr>
        <w:t xml:space="preserve"> with funding from the OLF</w:t>
      </w:r>
      <w:r w:rsidR="00351FB9" w:rsidRPr="000F3F8A">
        <w:rPr>
          <w:sz w:val="22"/>
          <w:szCs w:val="22"/>
          <w:lang w:val="en-GB"/>
        </w:rPr>
        <w:t>.</w:t>
      </w:r>
    </w:p>
    <w:p w:rsidR="00351FB9" w:rsidRPr="000F3F8A" w:rsidRDefault="00351FB9" w:rsidP="00351FB9">
      <w:pPr>
        <w:spacing w:before="120" w:after="120"/>
        <w:rPr>
          <w:sz w:val="22"/>
          <w:szCs w:val="22"/>
          <w:lang w:val="en-GB"/>
        </w:rPr>
      </w:pPr>
      <w:r w:rsidRPr="000F3F8A">
        <w:rPr>
          <w:sz w:val="22"/>
          <w:szCs w:val="22"/>
          <w:lang w:val="en-GB"/>
        </w:rPr>
        <w:t>The NNSN is a modern seismic network with real-time communication to all stations. Data are transferred to the centre at the University of Bergen continuously for data processing and archiving.</w:t>
      </w:r>
      <w:r w:rsidR="00D61BAD" w:rsidRPr="000F3F8A">
        <w:rPr>
          <w:sz w:val="22"/>
          <w:szCs w:val="22"/>
          <w:lang w:val="en-GB"/>
        </w:rPr>
        <w:t xml:space="preserve"> Communication is done through Internet, ADSL, mobile phone and satellite links. The network is presently being upgraded from short-period seismometers to broadband seismometers, and to the same type of acquisition system at most sites. At the time of writing, 15 of the 29 sites are equipped with high quality broadband seismometers.</w:t>
      </w:r>
    </w:p>
    <w:p w:rsidR="00FF4F6D" w:rsidRPr="000F3F8A" w:rsidRDefault="00351FB9" w:rsidP="00351FB9">
      <w:pPr>
        <w:spacing w:before="120" w:after="120"/>
        <w:rPr>
          <w:lang w:val="en-GB"/>
        </w:rPr>
      </w:pPr>
      <w:r w:rsidRPr="000F3F8A">
        <w:rPr>
          <w:sz w:val="22"/>
          <w:szCs w:val="22"/>
          <w:lang w:val="en-GB"/>
        </w:rPr>
        <w:t>Over the last decade the network configuration has been rather stable, but a few stations have been added</w:t>
      </w:r>
      <w:r w:rsidR="00D61BAD" w:rsidRPr="000F3F8A">
        <w:rPr>
          <w:sz w:val="22"/>
          <w:szCs w:val="22"/>
          <w:lang w:val="en-GB"/>
        </w:rPr>
        <w:t>, and some have been closed down (</w:t>
      </w:r>
      <w:r w:rsidR="004E19AA" w:rsidRPr="000F3F8A">
        <w:rPr>
          <w:sz w:val="22"/>
          <w:szCs w:val="22"/>
          <w:lang w:val="en-GB"/>
        </w:rPr>
        <w:fldChar w:fldCharType="begin"/>
      </w:r>
      <w:r w:rsidR="004E19AA" w:rsidRPr="000F3F8A">
        <w:rPr>
          <w:sz w:val="22"/>
          <w:szCs w:val="22"/>
          <w:lang w:val="en-GB"/>
        </w:rPr>
        <w:instrText xml:space="preserve"> REF _Ref317382003 </w:instrText>
      </w:r>
      <w:r w:rsidR="004E19AA" w:rsidRPr="000F3F8A">
        <w:rPr>
          <w:sz w:val="22"/>
          <w:szCs w:val="22"/>
          <w:lang w:val="en-GB"/>
        </w:rPr>
        <w:fldChar w:fldCharType="separate"/>
      </w:r>
      <w:r w:rsidR="00746074" w:rsidRPr="000F3F8A">
        <w:rPr>
          <w:lang w:val="en-GB"/>
        </w:rPr>
        <w:t xml:space="preserve">Figure </w:t>
      </w:r>
      <w:r w:rsidR="00746074">
        <w:rPr>
          <w:noProof/>
          <w:lang w:val="en-GB"/>
        </w:rPr>
        <w:t>4</w:t>
      </w:r>
      <w:r w:rsidR="004E19AA" w:rsidRPr="000F3F8A">
        <w:rPr>
          <w:sz w:val="22"/>
          <w:szCs w:val="22"/>
          <w:lang w:val="en-GB"/>
        </w:rPr>
        <w:fldChar w:fldCharType="end"/>
      </w:r>
      <w:r w:rsidR="00D61BAD" w:rsidRPr="000F3F8A">
        <w:rPr>
          <w:sz w:val="22"/>
          <w:szCs w:val="22"/>
          <w:lang w:val="en-GB"/>
        </w:rPr>
        <w:t xml:space="preserve">, </w:t>
      </w:r>
      <w:r w:rsidR="004E19AA" w:rsidRPr="000F3F8A">
        <w:rPr>
          <w:sz w:val="22"/>
          <w:szCs w:val="22"/>
          <w:lang w:val="en-GB"/>
        </w:rPr>
        <w:fldChar w:fldCharType="begin"/>
      </w:r>
      <w:r w:rsidR="004E19AA" w:rsidRPr="000F3F8A">
        <w:rPr>
          <w:sz w:val="22"/>
          <w:szCs w:val="22"/>
          <w:lang w:val="en-GB"/>
        </w:rPr>
        <w:instrText xml:space="preserve"> REF _Ref317382024 </w:instrText>
      </w:r>
      <w:r w:rsidR="004E19AA" w:rsidRPr="000F3F8A">
        <w:rPr>
          <w:sz w:val="22"/>
          <w:szCs w:val="22"/>
          <w:lang w:val="en-GB"/>
        </w:rPr>
        <w:fldChar w:fldCharType="separate"/>
      </w:r>
      <w:r w:rsidR="00746074" w:rsidRPr="000F3F8A">
        <w:rPr>
          <w:lang w:val="en-GB"/>
        </w:rPr>
        <w:t xml:space="preserve">Table </w:t>
      </w:r>
      <w:r w:rsidR="00746074">
        <w:rPr>
          <w:noProof/>
          <w:lang w:val="en-GB"/>
        </w:rPr>
        <w:t>1</w:t>
      </w:r>
      <w:r w:rsidR="004E19AA" w:rsidRPr="000F3F8A">
        <w:rPr>
          <w:sz w:val="22"/>
          <w:szCs w:val="22"/>
          <w:lang w:val="en-GB"/>
        </w:rPr>
        <w:fldChar w:fldCharType="end"/>
      </w:r>
      <w:r w:rsidR="00D61BAD" w:rsidRPr="000F3F8A">
        <w:rPr>
          <w:sz w:val="22"/>
          <w:szCs w:val="22"/>
          <w:lang w:val="en-GB"/>
        </w:rPr>
        <w:t>)</w:t>
      </w:r>
      <w:r w:rsidRPr="000F3F8A">
        <w:rPr>
          <w:sz w:val="22"/>
          <w:szCs w:val="22"/>
          <w:lang w:val="en-GB"/>
        </w:rPr>
        <w:t>. Overall, the detection level is better than magnitude 2 on land and better than 2.5 offshore (</w:t>
      </w:r>
      <w:r w:rsidRPr="000F3F8A">
        <w:rPr>
          <w:sz w:val="22"/>
          <w:szCs w:val="22"/>
          <w:lang w:val="en-GB"/>
        </w:rPr>
        <w:fldChar w:fldCharType="begin"/>
      </w:r>
      <w:r w:rsidRPr="000F3F8A">
        <w:rPr>
          <w:sz w:val="22"/>
          <w:szCs w:val="22"/>
          <w:lang w:val="en-GB"/>
        </w:rPr>
        <w:instrText xml:space="preserve"> REF _Ref306798721 \h </w:instrText>
      </w:r>
      <w:r w:rsidRPr="000F3F8A">
        <w:rPr>
          <w:sz w:val="22"/>
          <w:szCs w:val="22"/>
          <w:lang w:val="en-GB"/>
        </w:rPr>
      </w:r>
      <w:r w:rsidRPr="000F3F8A">
        <w:rPr>
          <w:sz w:val="22"/>
          <w:szCs w:val="22"/>
          <w:lang w:val="en-GB"/>
        </w:rPr>
        <w:instrText xml:space="preserve"> \* MERGEFORMAT </w:instrText>
      </w:r>
      <w:r w:rsidRPr="000F3F8A">
        <w:rPr>
          <w:sz w:val="22"/>
          <w:szCs w:val="22"/>
          <w:lang w:val="en-GB"/>
        </w:rPr>
        <w:fldChar w:fldCharType="separate"/>
      </w:r>
      <w:r w:rsidR="00746074" w:rsidRPr="00746074">
        <w:rPr>
          <w:sz w:val="22"/>
          <w:szCs w:val="22"/>
          <w:lang w:val="en-GB"/>
        </w:rPr>
        <w:t xml:space="preserve">Figure </w:t>
      </w:r>
      <w:r w:rsidR="00746074" w:rsidRPr="00746074">
        <w:rPr>
          <w:noProof/>
          <w:sz w:val="22"/>
          <w:szCs w:val="22"/>
          <w:lang w:val="en-GB"/>
        </w:rPr>
        <w:t>3</w:t>
      </w:r>
      <w:r w:rsidRPr="000F3F8A">
        <w:rPr>
          <w:sz w:val="22"/>
          <w:szCs w:val="22"/>
          <w:lang w:val="en-GB"/>
        </w:rPr>
        <w:fldChar w:fldCharType="end"/>
      </w:r>
      <w:r w:rsidRPr="000F3F8A">
        <w:rPr>
          <w:sz w:val="22"/>
          <w:szCs w:val="22"/>
          <w:lang w:val="en-GB"/>
        </w:rPr>
        <w:t xml:space="preserve">). The detection map was calibrated against the database of detected events. However, as detection depends on noise conditions it may be slightly worse at times. The main limitation continues to be the poorer detection offshore, which can only be avoided by the use of seismometers offshore. </w:t>
      </w:r>
    </w:p>
    <w:p w:rsidR="00FF4F6D" w:rsidRPr="000F3F8A" w:rsidRDefault="00F32E16" w:rsidP="00351FB9">
      <w:pPr>
        <w:spacing w:before="120" w:after="120"/>
        <w:rPr>
          <w:lang w:val="en-GB"/>
        </w:rPr>
      </w:pPr>
      <w:r>
        <w:rPr>
          <w:noProof/>
          <w:lang w:val="en-GB" w:eastAsia="en-GB"/>
        </w:rPr>
        <w:lastRenderedPageBreak/>
        <w:drawing>
          <wp:inline distT="0" distB="0" distL="0" distR="0">
            <wp:extent cx="5414645" cy="5287645"/>
            <wp:effectExtent l="0" t="0" r="0" b="8255"/>
            <wp:docPr id="6" name="Picture 6" descr="nnsn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nsn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645" cy="5287645"/>
                    </a:xfrm>
                    <a:prstGeom prst="rect">
                      <a:avLst/>
                    </a:prstGeom>
                    <a:noFill/>
                    <a:ln>
                      <a:noFill/>
                    </a:ln>
                  </pic:spPr>
                </pic:pic>
              </a:graphicData>
            </a:graphic>
          </wp:inline>
        </w:drawing>
      </w:r>
    </w:p>
    <w:p w:rsidR="00FF4F6D" w:rsidRPr="000F3F8A" w:rsidRDefault="00FF4F6D" w:rsidP="00351FB9">
      <w:pPr>
        <w:pStyle w:val="Caption"/>
        <w:spacing w:before="120" w:after="120"/>
        <w:rPr>
          <w:lang w:val="en-GB"/>
        </w:rPr>
      </w:pPr>
      <w:bookmarkStart w:id="6" w:name="_Ref306797351"/>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2</w:t>
      </w:r>
      <w:r w:rsidRPr="000F3F8A">
        <w:rPr>
          <w:lang w:val="en-GB"/>
        </w:rPr>
        <w:fldChar w:fldCharType="end"/>
      </w:r>
      <w:bookmarkEnd w:id="6"/>
      <w:proofErr w:type="gramStart"/>
      <w:r w:rsidRPr="000F3F8A">
        <w:rPr>
          <w:lang w:val="en-GB"/>
        </w:rPr>
        <w:t>.</w:t>
      </w:r>
      <w:proofErr w:type="gramEnd"/>
      <w:r w:rsidRPr="000F3F8A">
        <w:rPr>
          <w:lang w:val="en-GB"/>
        </w:rPr>
        <w:t xml:space="preserve"> Stations used within the NNSN, January 201</w:t>
      </w:r>
      <w:r w:rsidR="000F55B3">
        <w:rPr>
          <w:lang w:val="en-GB"/>
        </w:rPr>
        <w:t>3</w:t>
      </w:r>
      <w:r w:rsidRPr="000F3F8A">
        <w:rPr>
          <w:lang w:val="en-GB"/>
        </w:rPr>
        <w:t>.</w:t>
      </w:r>
    </w:p>
    <w:p w:rsidR="00351FB9" w:rsidRPr="000F3F8A" w:rsidRDefault="00F32E16" w:rsidP="00351FB9">
      <w:pPr>
        <w:spacing w:before="120" w:after="120"/>
        <w:rPr>
          <w:lang w:val="en-GB"/>
        </w:rPr>
      </w:pPr>
      <w:r>
        <w:rPr>
          <w:noProof/>
          <w:lang w:val="en-GB" w:eastAsia="en-GB"/>
        </w:rPr>
        <w:lastRenderedPageBreak/>
        <w:drawing>
          <wp:inline distT="0" distB="0" distL="0" distR="0">
            <wp:extent cx="5400040" cy="49155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8709" t="6306"/>
                    <a:stretch>
                      <a:fillRect/>
                    </a:stretch>
                  </pic:blipFill>
                  <pic:spPr bwMode="auto">
                    <a:xfrm>
                      <a:off x="0" y="0"/>
                      <a:ext cx="5400040" cy="4915535"/>
                    </a:xfrm>
                    <a:prstGeom prst="rect">
                      <a:avLst/>
                    </a:prstGeom>
                    <a:noFill/>
                    <a:ln>
                      <a:noFill/>
                    </a:ln>
                  </pic:spPr>
                </pic:pic>
              </a:graphicData>
            </a:graphic>
          </wp:inline>
        </w:drawing>
      </w:r>
    </w:p>
    <w:p w:rsidR="00351FB9" w:rsidRPr="000F3F8A" w:rsidRDefault="00351FB9" w:rsidP="00351FB9">
      <w:pPr>
        <w:pStyle w:val="Caption"/>
        <w:spacing w:before="120" w:after="120"/>
        <w:rPr>
          <w:lang w:val="en-GB"/>
        </w:rPr>
      </w:pPr>
      <w:bookmarkStart w:id="7" w:name="_Ref306798721"/>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3</w:t>
      </w:r>
      <w:r w:rsidRPr="000F3F8A">
        <w:rPr>
          <w:lang w:val="en-GB"/>
        </w:rPr>
        <w:fldChar w:fldCharType="end"/>
      </w:r>
      <w:bookmarkEnd w:id="7"/>
      <w:proofErr w:type="gramStart"/>
      <w:r w:rsidRPr="000F3F8A">
        <w:rPr>
          <w:lang w:val="en-GB"/>
        </w:rPr>
        <w:t>.</w:t>
      </w:r>
      <w:proofErr w:type="gramEnd"/>
      <w:r w:rsidRPr="000F3F8A">
        <w:rPr>
          <w:lang w:val="en-GB"/>
        </w:rPr>
        <w:t xml:space="preserve"> Computed detection levels giving expected smallest magnitude to be detected by the NNSN network as of 2012 (seismic arrays are not considered).</w:t>
      </w:r>
    </w:p>
    <w:p w:rsidR="00D61BAD" w:rsidRPr="000F3F8A" w:rsidRDefault="00D61BAD" w:rsidP="00D61BAD">
      <w:pPr>
        <w:rPr>
          <w:lang w:val="en-GB" w:eastAsia="en-US"/>
        </w:rPr>
      </w:pPr>
    </w:p>
    <w:p w:rsidR="00D12409" w:rsidRPr="000F3F8A" w:rsidRDefault="00D12409" w:rsidP="00D61BAD">
      <w:pPr>
        <w:rPr>
          <w:lang w:val="en-GB" w:eastAsia="en-US"/>
        </w:rPr>
      </w:pPr>
    </w:p>
    <w:p w:rsidR="00623791" w:rsidRPr="000F3F8A" w:rsidRDefault="00623791" w:rsidP="00AC08B4">
      <w:pPr>
        <w:pStyle w:val="Caption"/>
        <w:rPr>
          <w:sz w:val="20"/>
          <w:lang w:val="en-GB"/>
        </w:rPr>
      </w:pPr>
      <w:r w:rsidRPr="000F3F8A">
        <w:rPr>
          <w:lang w:val="en-GB"/>
        </w:rPr>
        <w:br w:type="page"/>
      </w:r>
      <w:bookmarkStart w:id="8" w:name="_Ref317382024"/>
      <w:proofErr w:type="gramStart"/>
      <w:r w:rsidRPr="000F3F8A">
        <w:rPr>
          <w:sz w:val="20"/>
          <w:lang w:val="en-GB"/>
        </w:rPr>
        <w:lastRenderedPageBreak/>
        <w:t xml:space="preserve">Table </w:t>
      </w:r>
      <w:proofErr w:type="gramEnd"/>
      <w:r w:rsidRPr="000F3F8A">
        <w:rPr>
          <w:sz w:val="20"/>
          <w:lang w:val="en-GB"/>
        </w:rPr>
        <w:fldChar w:fldCharType="begin"/>
      </w:r>
      <w:r w:rsidRPr="000F3F8A">
        <w:rPr>
          <w:sz w:val="20"/>
          <w:lang w:val="en-GB"/>
        </w:rPr>
        <w:instrText xml:space="preserve"> SEQ Table \* ARABIC </w:instrText>
      </w:r>
      <w:r w:rsidRPr="000F3F8A">
        <w:rPr>
          <w:sz w:val="20"/>
          <w:lang w:val="en-GB"/>
        </w:rPr>
        <w:fldChar w:fldCharType="separate"/>
      </w:r>
      <w:r w:rsidR="00746074">
        <w:rPr>
          <w:noProof/>
          <w:sz w:val="20"/>
          <w:lang w:val="en-GB"/>
        </w:rPr>
        <w:t>1</w:t>
      </w:r>
      <w:r w:rsidRPr="000F3F8A">
        <w:rPr>
          <w:sz w:val="20"/>
          <w:lang w:val="en-GB"/>
        </w:rPr>
        <w:fldChar w:fldCharType="end"/>
      </w:r>
      <w:bookmarkEnd w:id="8"/>
      <w:proofErr w:type="gramStart"/>
      <w:r w:rsidRPr="000F3F8A">
        <w:rPr>
          <w:sz w:val="20"/>
          <w:lang w:val="en-GB"/>
        </w:rPr>
        <w:t>.</w:t>
      </w:r>
      <w:proofErr w:type="gramEnd"/>
      <w:r w:rsidRPr="000F3F8A">
        <w:rPr>
          <w:sz w:val="20"/>
          <w:lang w:val="en-GB"/>
        </w:rPr>
        <w:t xml:space="preserve"> </w:t>
      </w:r>
      <w:proofErr w:type="gramStart"/>
      <w:r w:rsidRPr="000F3F8A">
        <w:rPr>
          <w:sz w:val="20"/>
          <w:lang w:val="en-GB"/>
        </w:rPr>
        <w:t>Seismic stations and arrays in Norway in the period 2001-2010.</w:t>
      </w:r>
      <w:proofErr w:type="gramEnd"/>
      <w:r w:rsidRPr="000F3F8A">
        <w:rPr>
          <w:sz w:val="20"/>
          <w:lang w:val="en-GB"/>
        </w:rPr>
        <w:t xml:space="preserve"> </w:t>
      </w:r>
      <w:r w:rsidR="004E19AA" w:rsidRPr="000F3F8A">
        <w:rPr>
          <w:sz w:val="20"/>
          <w:lang w:val="en-GB"/>
        </w:rPr>
        <w:t xml:space="preserve">The </w:t>
      </w:r>
      <w:r w:rsidR="000F3F8A" w:rsidRPr="000F3F8A">
        <w:rPr>
          <w:sz w:val="20"/>
          <w:lang w:val="en-GB"/>
        </w:rPr>
        <w:t>abbreviation</w:t>
      </w:r>
      <w:r w:rsidR="004E19AA" w:rsidRPr="000F3F8A">
        <w:rPr>
          <w:sz w:val="20"/>
          <w:lang w:val="en-GB"/>
        </w:rPr>
        <w:t xml:space="preserve"> ‘</w:t>
      </w:r>
      <w:r w:rsidRPr="000F3F8A">
        <w:rPr>
          <w:sz w:val="20"/>
          <w:lang w:val="en-GB"/>
        </w:rPr>
        <w:t>BB start</w:t>
      </w:r>
      <w:r w:rsidR="004E19AA" w:rsidRPr="000F3F8A">
        <w:rPr>
          <w:sz w:val="20"/>
          <w:lang w:val="en-GB"/>
        </w:rPr>
        <w:t xml:space="preserve">’ refers to the date of </w:t>
      </w:r>
      <w:r w:rsidRPr="000F3F8A">
        <w:rPr>
          <w:sz w:val="20"/>
          <w:lang w:val="en-GB"/>
        </w:rPr>
        <w:t xml:space="preserve">broad band seismograph </w:t>
      </w:r>
      <w:r w:rsidR="004E19AA" w:rsidRPr="000F3F8A">
        <w:rPr>
          <w:sz w:val="20"/>
          <w:lang w:val="en-GB"/>
        </w:rPr>
        <w:t>installation</w:t>
      </w:r>
      <w:r w:rsidRPr="000F3F8A">
        <w:rPr>
          <w:sz w:val="20"/>
          <w:lang w:val="en-GB"/>
        </w:rPr>
        <w:t>.</w:t>
      </w:r>
    </w:p>
    <w:p w:rsidR="00623791" w:rsidRPr="000F3F8A" w:rsidRDefault="00623791" w:rsidP="00623791">
      <w:pPr>
        <w:pStyle w:val="PlainText"/>
        <w:jc w:val="center"/>
        <w:rPr>
          <w:rFonts w:ascii="Helvetica" w:hAnsi="Helvetica" w:cs="Times New Roman"/>
          <w:szCs w:val="24"/>
        </w:rPr>
      </w:pPr>
    </w:p>
    <w:tbl>
      <w:tblPr>
        <w:tblW w:w="0" w:type="auto"/>
        <w:tblInd w:w="430" w:type="dxa"/>
        <w:tblCellMar>
          <w:left w:w="70" w:type="dxa"/>
          <w:right w:w="70" w:type="dxa"/>
        </w:tblCellMar>
        <w:tblLook w:val="0000" w:firstRow="0" w:lastRow="0" w:firstColumn="0" w:lastColumn="0" w:noHBand="0" w:noVBand="0"/>
      </w:tblPr>
      <w:tblGrid>
        <w:gridCol w:w="1323"/>
        <w:gridCol w:w="709"/>
        <w:gridCol w:w="745"/>
        <w:gridCol w:w="843"/>
        <w:gridCol w:w="656"/>
        <w:gridCol w:w="541"/>
        <w:gridCol w:w="1155"/>
        <w:gridCol w:w="977"/>
      </w:tblGrid>
      <w:tr w:rsidR="00623791" w:rsidRPr="000F3F8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Name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Code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Latitude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Longitude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Alt. (m)</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rPr>
                <w:rFonts w:ascii="Arial" w:hAnsi="Arial" w:cs="Arial"/>
                <w:sz w:val="16"/>
                <w:szCs w:val="16"/>
                <w:lang w:val="en-GB"/>
              </w:rPr>
            </w:pPr>
          </w:p>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Start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BB start</w:t>
            </w:r>
          </w:p>
        </w:tc>
        <w:tc>
          <w:tcPr>
            <w:tcW w:w="0" w:type="auto"/>
            <w:tcBorders>
              <w:top w:val="single" w:sz="4" w:space="0" w:color="auto"/>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Closed</w:t>
            </w: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Askøy</w:t>
            </w:r>
            <w:proofErr w:type="spellEnd"/>
            <w:r w:rsidRPr="000F3F8A">
              <w:rPr>
                <w:rFonts w:ascii="Arial" w:hAnsi="Arial" w:cs="Arial"/>
                <w:b/>
                <w:bCs/>
                <w:sz w:val="16"/>
                <w:szCs w:val="16"/>
                <w:lang w:val="en-GB"/>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ASK</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60.483N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5.195E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rPr>
                <w:rFonts w:ascii="Arial" w:hAnsi="Arial" w:cs="Arial"/>
                <w:sz w:val="16"/>
                <w:szCs w:val="16"/>
                <w:lang w:val="en-GB"/>
              </w:rPr>
            </w:pPr>
            <w:r w:rsidRPr="000F3F8A">
              <w:rPr>
                <w:rFonts w:ascii="Arial" w:hAnsi="Arial" w:cs="Arial"/>
                <w:sz w:val="16"/>
                <w:szCs w:val="16"/>
                <w:lang w:val="en-GB"/>
              </w:rPr>
              <w:t xml:space="preserve"> 1982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Bergen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BER</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60.384N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5.334E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29.sep.2004</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Bjørnøya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BJO1</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74.506N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19.188E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18</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18.sep.2005</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Blussuvoll</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TBLU</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60.419N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10.434E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232</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 xml:space="preserve">15. </w:t>
            </w:r>
            <w:r w:rsidR="000F3F8A" w:rsidRPr="000F3F8A">
              <w:rPr>
                <w:rFonts w:ascii="Arial" w:hAnsi="Arial" w:cs="Arial"/>
                <w:sz w:val="16"/>
                <w:szCs w:val="16"/>
                <w:lang w:val="en-GB"/>
              </w:rPr>
              <w:t>Dec.</w:t>
            </w:r>
            <w:r w:rsidRPr="000F3F8A">
              <w:rPr>
                <w:rFonts w:ascii="Arial" w:hAnsi="Arial" w:cs="Arial"/>
                <w:sz w:val="16"/>
                <w:szCs w:val="16"/>
                <w:lang w:val="en-GB"/>
              </w:rPr>
              <w:t xml:space="preserve"> 2008</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Blåsjø</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BLS5</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59.423N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6.456E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540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 may.2010</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Dombås</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DOMB</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62.073</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9.112</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 xml:space="preserve">27. </w:t>
            </w:r>
            <w:proofErr w:type="spellStart"/>
            <w:r w:rsidRPr="000F3F8A">
              <w:rPr>
                <w:rFonts w:ascii="Arial" w:hAnsi="Arial" w:cs="Arial"/>
                <w:sz w:val="16"/>
                <w:szCs w:val="16"/>
                <w:lang w:val="en-GB"/>
              </w:rPr>
              <w:t>oct</w:t>
            </w:r>
            <w:proofErr w:type="spellEnd"/>
            <w:r w:rsidRPr="000F3F8A">
              <w:rPr>
                <w:rFonts w:ascii="Arial" w:hAnsi="Arial" w:cs="Arial"/>
                <w:sz w:val="16"/>
                <w:szCs w:val="16"/>
                <w:lang w:val="en-GB"/>
              </w:rPr>
              <w:t xml:space="preserve"> 2010</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Espegrend</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EGD</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60.188N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5.226E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feb.2010</w:t>
            </w: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Flostrand</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FLOS</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66.336</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13.363</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18</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Florø</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FOO</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61.598N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5.044E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07.feb.2008</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Hammerfest</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HAMF</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70.642N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23.684E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 xml:space="preserve">10 </w:t>
            </w:r>
            <w:r w:rsidR="000F3F8A" w:rsidRPr="000F3F8A">
              <w:rPr>
                <w:rFonts w:ascii="Arial" w:hAnsi="Arial" w:cs="Arial"/>
                <w:sz w:val="16"/>
                <w:szCs w:val="16"/>
                <w:lang w:val="en-GB"/>
              </w:rPr>
              <w:t>June</w:t>
            </w:r>
            <w:r w:rsidRPr="000F3F8A">
              <w:rPr>
                <w:rFonts w:ascii="Arial" w:hAnsi="Arial" w:cs="Arial"/>
                <w:sz w:val="16"/>
                <w:szCs w:val="16"/>
                <w:lang w:val="en-GB"/>
              </w:rPr>
              <w:t xml:space="preserve"> 2010</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Homborsund</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HOMB</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58.270N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8.505E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21</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21.nov.2008</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Hopen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HOPEN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76.508N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25.010E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 xml:space="preserve">03. </w:t>
            </w:r>
            <w:r w:rsidR="000F3F8A" w:rsidRPr="000F3F8A">
              <w:rPr>
                <w:rFonts w:ascii="Arial" w:hAnsi="Arial" w:cs="Arial"/>
                <w:sz w:val="16"/>
                <w:szCs w:val="16"/>
                <w:lang w:val="en-GB"/>
              </w:rPr>
              <w:t>Dec.</w:t>
            </w:r>
            <w:r w:rsidRPr="000F3F8A">
              <w:rPr>
                <w:rFonts w:ascii="Arial" w:hAnsi="Arial" w:cs="Arial"/>
                <w:sz w:val="16"/>
                <w:szCs w:val="16"/>
                <w:lang w:val="en-GB"/>
              </w:rPr>
              <w:t xml:space="preserve"> 2007</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Høyanger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HYA</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61.166N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6.187E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30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 xml:space="preserve">Jan </w:t>
            </w:r>
            <w:proofErr w:type="spellStart"/>
            <w:r w:rsidRPr="000F3F8A">
              <w:rPr>
                <w:rFonts w:ascii="Arial" w:hAnsi="Arial" w:cs="Arial"/>
                <w:b/>
                <w:bCs/>
                <w:sz w:val="16"/>
                <w:szCs w:val="16"/>
                <w:lang w:val="en-GB"/>
              </w:rPr>
              <w:t>Mayen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JMI</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70.928N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8.731W</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211</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 xml:space="preserve">Jan </w:t>
            </w:r>
            <w:proofErr w:type="spellStart"/>
            <w:r w:rsidRPr="000F3F8A">
              <w:rPr>
                <w:rFonts w:ascii="Arial" w:hAnsi="Arial" w:cs="Arial"/>
                <w:b/>
                <w:bCs/>
                <w:sz w:val="16"/>
                <w:szCs w:val="16"/>
                <w:lang w:val="en-GB"/>
              </w:rPr>
              <w:t>Mayen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JNW</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70.990N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8.297W</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57</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 xml:space="preserve">Jan </w:t>
            </w:r>
            <w:proofErr w:type="spellStart"/>
            <w:r w:rsidRPr="000F3F8A">
              <w:rPr>
                <w:rFonts w:ascii="Arial" w:hAnsi="Arial" w:cs="Arial"/>
                <w:b/>
                <w:bCs/>
                <w:sz w:val="16"/>
                <w:szCs w:val="16"/>
                <w:lang w:val="en-GB"/>
              </w:rPr>
              <w:t>Mayen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JNE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71.029N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8.428W</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95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Karmøy</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KMY</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59.212N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5.247E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58</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Kautokeino</w:t>
            </w:r>
            <w:proofErr w:type="spellEnd"/>
            <w:r w:rsidRPr="000F3F8A">
              <w:rPr>
                <w:rFonts w:ascii="Arial" w:hAnsi="Arial" w:cs="Arial"/>
                <w:b/>
                <w:bCs/>
                <w:sz w:val="16"/>
                <w:szCs w:val="16"/>
                <w:lang w:val="en-GB"/>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KTK1</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69.116N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23.237E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340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23.sep.2007</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lastRenderedPageBreak/>
              <w:t>Kongsberg</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KONO</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59.649N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9.598E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216</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Konsvik</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KONS</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66.499N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13.117E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23</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Lofoten</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LOF</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68.126N</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13.538E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80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11. May 2011</w:t>
            </w:r>
          </w:p>
        </w:tc>
        <w:tc>
          <w:tcPr>
            <w:tcW w:w="0" w:type="auto"/>
            <w:tcBorders>
              <w:top w:val="single" w:sz="4" w:space="0" w:color="auto"/>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Meløy</w:t>
            </w:r>
            <w:proofErr w:type="spellEnd"/>
            <w:r w:rsidRPr="000F3F8A">
              <w:rPr>
                <w:rFonts w:ascii="Arial" w:hAnsi="Arial" w:cs="Arial"/>
                <w:b/>
                <w:bCs/>
                <w:sz w:val="16"/>
                <w:szCs w:val="16"/>
                <w:lang w:val="en-GB"/>
              </w:rPr>
              <w:t xml:space="preserve"> vg. </w:t>
            </w:r>
            <w:proofErr w:type="spellStart"/>
            <w:r w:rsidRPr="000F3F8A">
              <w:rPr>
                <w:rFonts w:ascii="Arial" w:hAnsi="Arial" w:cs="Arial"/>
                <w:b/>
                <w:bCs/>
                <w:sz w:val="16"/>
                <w:szCs w:val="16"/>
                <w:lang w:val="en-GB"/>
              </w:rPr>
              <w:t>skule</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MELS</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66.939N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13.723E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w:t>
            </w:r>
          </w:p>
        </w:tc>
        <w:tc>
          <w:tcPr>
            <w:tcW w:w="0" w:type="auto"/>
            <w:tcBorders>
              <w:top w:val="nil"/>
              <w:left w:val="nil"/>
              <w:bottom w:val="single" w:sz="4" w:space="0" w:color="auto"/>
              <w:right w:val="nil"/>
            </w:tcBorders>
            <w:vAlign w:val="bottom"/>
          </w:tcPr>
          <w:p w:rsidR="00623791" w:rsidRPr="000F3F8A" w:rsidRDefault="000F3F8A" w:rsidP="00623791">
            <w:pPr>
              <w:jc w:val="center"/>
              <w:rPr>
                <w:rFonts w:ascii="Arial" w:hAnsi="Arial" w:cs="Arial"/>
                <w:sz w:val="16"/>
                <w:szCs w:val="16"/>
                <w:lang w:val="en-GB"/>
              </w:rPr>
            </w:pPr>
            <w:r w:rsidRPr="000F3F8A">
              <w:rPr>
                <w:rFonts w:ascii="Arial" w:hAnsi="Arial" w:cs="Arial"/>
                <w:sz w:val="16"/>
                <w:szCs w:val="16"/>
                <w:lang w:val="en-GB"/>
              </w:rPr>
              <w:t>Dec.</w:t>
            </w:r>
            <w:r w:rsidR="00623791" w:rsidRPr="000F3F8A">
              <w:rPr>
                <w:rFonts w:ascii="Arial" w:hAnsi="Arial" w:cs="Arial"/>
                <w:sz w:val="16"/>
                <w:szCs w:val="16"/>
                <w:lang w:val="en-GB"/>
              </w:rPr>
              <w:t xml:space="preserve"> 2005</w:t>
            </w: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 xml:space="preserve">Mo </w:t>
            </w:r>
            <w:proofErr w:type="spellStart"/>
            <w:r w:rsidRPr="000F3F8A">
              <w:rPr>
                <w:rFonts w:ascii="Arial" w:hAnsi="Arial" w:cs="Arial"/>
                <w:b/>
                <w:bCs/>
                <w:sz w:val="16"/>
                <w:szCs w:val="16"/>
                <w:lang w:val="en-GB"/>
              </w:rPr>
              <w:t>i</w:t>
            </w:r>
            <w:proofErr w:type="spellEnd"/>
            <w:r w:rsidRPr="000F3F8A">
              <w:rPr>
                <w:rFonts w:ascii="Arial" w:hAnsi="Arial" w:cs="Arial"/>
                <w:b/>
                <w:bCs/>
                <w:sz w:val="16"/>
                <w:szCs w:val="16"/>
                <w:lang w:val="en-GB"/>
              </w:rPr>
              <w:t xml:space="preserve"> </w:t>
            </w:r>
            <w:proofErr w:type="spellStart"/>
            <w:r w:rsidRPr="000F3F8A">
              <w:rPr>
                <w:rFonts w:ascii="Arial" w:hAnsi="Arial" w:cs="Arial"/>
                <w:b/>
                <w:bCs/>
                <w:sz w:val="16"/>
                <w:szCs w:val="16"/>
                <w:lang w:val="en-GB"/>
              </w:rPr>
              <w:t>Rana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MOR</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66.286N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14.735E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445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 June 2011</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Molde</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MOL</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62.569N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7.542E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98</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04.mai.2006</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Namsos</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NSS</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64.525N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11.967E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102</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05.feb.2002</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Ny</w:t>
            </w:r>
            <w:proofErr w:type="spellEnd"/>
            <w:r w:rsidRPr="000F3F8A">
              <w:rPr>
                <w:rFonts w:ascii="Arial" w:hAnsi="Arial" w:cs="Arial"/>
                <w:b/>
                <w:bCs/>
                <w:sz w:val="16"/>
                <w:szCs w:val="16"/>
                <w:lang w:val="en-GB"/>
              </w:rPr>
              <w:t xml:space="preserve"> </w:t>
            </w:r>
            <w:proofErr w:type="spellStart"/>
            <w:r w:rsidRPr="000F3F8A">
              <w:rPr>
                <w:rFonts w:ascii="Arial" w:hAnsi="Arial" w:cs="Arial"/>
                <w:b/>
                <w:bCs/>
                <w:sz w:val="16"/>
                <w:szCs w:val="16"/>
                <w:lang w:val="en-GB"/>
              </w:rPr>
              <w:t>Ålesund</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KBS</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78.919N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11.924E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46</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Odda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ODD1</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59.912N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6.628E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684</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ind w:left="125" w:hanging="125"/>
              <w:rPr>
                <w:rFonts w:ascii="Arial" w:hAnsi="Arial" w:cs="Arial"/>
                <w:b/>
                <w:bCs/>
                <w:sz w:val="16"/>
                <w:szCs w:val="16"/>
                <w:lang w:val="en-GB"/>
              </w:rPr>
            </w:pPr>
            <w:r w:rsidRPr="000F3F8A">
              <w:rPr>
                <w:rFonts w:ascii="Arial" w:hAnsi="Arial" w:cs="Arial"/>
                <w:b/>
                <w:bCs/>
                <w:sz w:val="16"/>
                <w:szCs w:val="16"/>
                <w:lang w:val="en-GB"/>
              </w:rPr>
              <w:t>Oslo</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OSL</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59.937N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10.723</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Rundemannen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RUND</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60.414N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5.367E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525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nov.2010</w:t>
            </w: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Snartemo</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SNART</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58.3532</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7.206</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160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Stavanger</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STAV</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58.935</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5.702E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28</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08.nov.2011</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Steigen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STEI</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67.930N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15.242E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21</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Stokkvågen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STOK</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66.333N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13.018</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32</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Sulen</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SUE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61.057N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4.761E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02.apr.2009</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proofErr w:type="spellStart"/>
            <w:r w:rsidRPr="000F3F8A">
              <w:rPr>
                <w:rFonts w:ascii="Arial" w:hAnsi="Arial" w:cs="Arial"/>
                <w:b/>
                <w:bCs/>
                <w:sz w:val="16"/>
                <w:szCs w:val="16"/>
                <w:lang w:val="en-GB"/>
              </w:rPr>
              <w:t>Tromsø</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TRO</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69.633N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18.928E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15</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26.mar.2003</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p>
        </w:tc>
      </w:tr>
      <w:tr w:rsidR="00623791" w:rsidRPr="000F3F8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rPr>
                <w:rFonts w:ascii="Arial" w:hAnsi="Arial" w:cs="Arial"/>
                <w:b/>
                <w:bCs/>
                <w:sz w:val="16"/>
                <w:szCs w:val="16"/>
                <w:lang w:val="en-GB"/>
              </w:rPr>
            </w:pPr>
            <w:r w:rsidRPr="000F3F8A">
              <w:rPr>
                <w:rFonts w:ascii="Arial" w:hAnsi="Arial" w:cs="Arial"/>
                <w:b/>
                <w:bCs/>
                <w:sz w:val="16"/>
                <w:szCs w:val="16"/>
                <w:lang w:val="en-GB"/>
              </w:rPr>
              <w:t>Trondheim</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TRON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63.454N</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10.436E</w:t>
            </w:r>
          </w:p>
        </w:tc>
        <w:tc>
          <w:tcPr>
            <w:tcW w:w="0" w:type="auto"/>
            <w:tcBorders>
              <w:top w:val="nil"/>
              <w:left w:val="nil"/>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34</w:t>
            </w:r>
          </w:p>
        </w:tc>
        <w:tc>
          <w:tcPr>
            <w:tcW w:w="0" w:type="auto"/>
            <w:tcBorders>
              <w:top w:val="single" w:sz="4" w:space="0" w:color="auto"/>
              <w:left w:val="nil"/>
              <w:bottom w:val="single" w:sz="4" w:space="0" w:color="auto"/>
              <w:right w:val="single" w:sz="4" w:space="0" w:color="auto"/>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1997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w:t>
            </w:r>
          </w:p>
        </w:tc>
        <w:tc>
          <w:tcPr>
            <w:tcW w:w="0" w:type="auto"/>
            <w:tcBorders>
              <w:top w:val="nil"/>
              <w:left w:val="nil"/>
              <w:bottom w:val="single" w:sz="4" w:space="0" w:color="auto"/>
              <w:right w:val="nil"/>
            </w:tcBorders>
            <w:vAlign w:val="bottom"/>
          </w:tcPr>
          <w:p w:rsidR="00623791" w:rsidRPr="000F3F8A" w:rsidRDefault="00623791" w:rsidP="00623791">
            <w:pPr>
              <w:jc w:val="center"/>
              <w:rPr>
                <w:rFonts w:ascii="Arial" w:hAnsi="Arial" w:cs="Arial"/>
                <w:sz w:val="16"/>
                <w:szCs w:val="16"/>
                <w:lang w:val="en-GB"/>
              </w:rPr>
            </w:pPr>
            <w:r w:rsidRPr="000F3F8A">
              <w:rPr>
                <w:rFonts w:ascii="Arial" w:hAnsi="Arial" w:cs="Arial"/>
                <w:sz w:val="16"/>
                <w:szCs w:val="16"/>
                <w:lang w:val="en-GB"/>
              </w:rPr>
              <w:t>7 may 2006</w:t>
            </w:r>
          </w:p>
        </w:tc>
      </w:tr>
    </w:tbl>
    <w:p w:rsidR="00623791" w:rsidRPr="000F3F8A" w:rsidRDefault="00623791">
      <w:pPr>
        <w:rPr>
          <w:lang w:val="en-GB"/>
        </w:rPr>
      </w:pPr>
    </w:p>
    <w:p w:rsidR="00623791" w:rsidRPr="000F3F8A" w:rsidRDefault="00623791" w:rsidP="00623791">
      <w:pPr>
        <w:rPr>
          <w:lang w:val="en-GB" w:eastAsia="en-US"/>
        </w:rPr>
      </w:pPr>
    </w:p>
    <w:p w:rsidR="00D61BAD" w:rsidRPr="000F3F8A" w:rsidRDefault="00F32E16" w:rsidP="00D61BAD">
      <w:pPr>
        <w:rPr>
          <w:lang w:val="en-GB" w:eastAsia="en-US"/>
        </w:rPr>
      </w:pPr>
      <w:r>
        <w:rPr>
          <w:noProof/>
          <w:lang w:val="en-GB" w:eastAsia="en-GB"/>
        </w:rPr>
        <w:lastRenderedPageBreak/>
        <w:drawing>
          <wp:inline distT="0" distB="0" distL="0" distR="0">
            <wp:extent cx="5764530" cy="37611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3761105"/>
                    </a:xfrm>
                    <a:prstGeom prst="rect">
                      <a:avLst/>
                    </a:prstGeom>
                    <a:noFill/>
                    <a:ln>
                      <a:noFill/>
                    </a:ln>
                  </pic:spPr>
                </pic:pic>
              </a:graphicData>
            </a:graphic>
          </wp:inline>
        </w:drawing>
      </w:r>
    </w:p>
    <w:p w:rsidR="00D61BAD" w:rsidRPr="000F3F8A" w:rsidRDefault="00D61BAD" w:rsidP="00D61BAD">
      <w:pPr>
        <w:pStyle w:val="Caption"/>
        <w:rPr>
          <w:lang w:val="en-GB"/>
        </w:rPr>
      </w:pPr>
      <w:bookmarkStart w:id="9" w:name="_Ref317382003"/>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4</w:t>
      </w:r>
      <w:r w:rsidRPr="000F3F8A">
        <w:rPr>
          <w:lang w:val="en-GB"/>
        </w:rPr>
        <w:fldChar w:fldCharType="end"/>
      </w:r>
      <w:bookmarkEnd w:id="9"/>
      <w:proofErr w:type="gramStart"/>
      <w:r w:rsidRPr="000F3F8A">
        <w:rPr>
          <w:lang w:val="en-GB"/>
        </w:rPr>
        <w:t>.</w:t>
      </w:r>
      <w:proofErr w:type="gramEnd"/>
      <w:r w:rsidRPr="000F3F8A">
        <w:rPr>
          <w:lang w:val="en-GB"/>
        </w:rPr>
        <w:t xml:space="preserve"> </w:t>
      </w:r>
      <w:proofErr w:type="gramStart"/>
      <w:r w:rsidR="00FA6821" w:rsidRPr="000F3F8A">
        <w:rPr>
          <w:lang w:val="en-GB"/>
        </w:rPr>
        <w:t xml:space="preserve">Time chart of stations operated </w:t>
      </w:r>
      <w:r w:rsidR="00BC6372" w:rsidRPr="000F3F8A">
        <w:rPr>
          <w:lang w:val="en-GB"/>
        </w:rPr>
        <w:t>by UiB since 1990.</w:t>
      </w:r>
      <w:proofErr w:type="gramEnd"/>
    </w:p>
    <w:p w:rsidR="00BE5E43" w:rsidRPr="000F3F8A" w:rsidRDefault="006A5E02" w:rsidP="00812072">
      <w:pPr>
        <w:tabs>
          <w:tab w:val="left" w:pos="1245"/>
        </w:tabs>
        <w:spacing w:before="120" w:after="120"/>
        <w:rPr>
          <w:lang w:val="en-GB"/>
        </w:rPr>
      </w:pPr>
      <w:r w:rsidRPr="000F3F8A">
        <w:rPr>
          <w:lang w:val="en-GB"/>
        </w:rPr>
        <w:t xml:space="preserve">The operation and data analysis of the NNSN are based on software developed </w:t>
      </w:r>
      <w:r w:rsidR="006C0877" w:rsidRPr="000F3F8A">
        <w:rPr>
          <w:lang w:val="en-GB"/>
        </w:rPr>
        <w:t>internally at UiB, but also external software</w:t>
      </w:r>
      <w:r w:rsidRPr="000F3F8A">
        <w:rPr>
          <w:lang w:val="en-GB"/>
        </w:rPr>
        <w:t>.</w:t>
      </w:r>
      <w:r w:rsidR="001B72CA" w:rsidRPr="000F3F8A">
        <w:rPr>
          <w:lang w:val="en-GB"/>
        </w:rPr>
        <w:t xml:space="preserve"> On the field stations the data acquisition is done t</w:t>
      </w:r>
      <w:r w:rsidR="00754613" w:rsidRPr="000F3F8A">
        <w:rPr>
          <w:lang w:val="en-GB"/>
        </w:rPr>
        <w:t>hrough the SEISLOG software (</w:t>
      </w:r>
      <w:proofErr w:type="spellStart"/>
      <w:r w:rsidR="00754613" w:rsidRPr="000F3F8A">
        <w:rPr>
          <w:lang w:val="en-GB"/>
        </w:rPr>
        <w:t>Utheim</w:t>
      </w:r>
      <w:proofErr w:type="spellEnd"/>
      <w:r w:rsidR="00754613" w:rsidRPr="000F3F8A">
        <w:rPr>
          <w:lang w:val="en-GB"/>
        </w:rPr>
        <w:t xml:space="preserve"> et al., 2001</w:t>
      </w:r>
      <w:r w:rsidR="001B72CA" w:rsidRPr="000F3F8A">
        <w:rPr>
          <w:lang w:val="en-GB"/>
        </w:rPr>
        <w:t>). The data transfer is done through a SEEDLINK server on the station, and a SEEDLINK client at the centre</w:t>
      </w:r>
      <w:r w:rsidR="0047389D" w:rsidRPr="000F3F8A">
        <w:rPr>
          <w:lang w:val="en-GB"/>
        </w:rPr>
        <w:t xml:space="preserve"> ()</w:t>
      </w:r>
      <w:r w:rsidR="001B72CA" w:rsidRPr="000F3F8A">
        <w:rPr>
          <w:lang w:val="en-GB"/>
        </w:rPr>
        <w:t>. The automated central processing is done with the EARTHWORM software</w:t>
      </w:r>
      <w:r w:rsidR="0047389D" w:rsidRPr="000F3F8A">
        <w:rPr>
          <w:lang w:val="en-GB"/>
        </w:rPr>
        <w:t xml:space="preserve"> ()</w:t>
      </w:r>
      <w:r w:rsidR="001B72CA" w:rsidRPr="000F3F8A">
        <w:rPr>
          <w:lang w:val="en-GB"/>
        </w:rPr>
        <w:t>. Data files are prepared for the data processing by the SEISNET software</w:t>
      </w:r>
      <w:r w:rsidR="00754613" w:rsidRPr="000F3F8A">
        <w:rPr>
          <w:lang w:val="en-GB"/>
        </w:rPr>
        <w:t xml:space="preserve"> (</w:t>
      </w:r>
      <w:proofErr w:type="spellStart"/>
      <w:r w:rsidR="00754613" w:rsidRPr="000F3F8A">
        <w:rPr>
          <w:lang w:val="en-GB"/>
        </w:rPr>
        <w:t>Ottemöller</w:t>
      </w:r>
      <w:proofErr w:type="spellEnd"/>
      <w:r w:rsidR="00754613" w:rsidRPr="000F3F8A">
        <w:rPr>
          <w:lang w:val="en-GB"/>
        </w:rPr>
        <w:t xml:space="preserve"> and </w:t>
      </w:r>
      <w:proofErr w:type="spellStart"/>
      <w:r w:rsidR="00754613" w:rsidRPr="000F3F8A">
        <w:rPr>
          <w:lang w:val="en-GB"/>
        </w:rPr>
        <w:t>Havskov</w:t>
      </w:r>
      <w:proofErr w:type="spellEnd"/>
      <w:r w:rsidR="00754613" w:rsidRPr="000F3F8A">
        <w:rPr>
          <w:lang w:val="en-GB"/>
        </w:rPr>
        <w:t>, 1999)</w:t>
      </w:r>
      <w:r w:rsidR="001B72CA" w:rsidRPr="000F3F8A">
        <w:rPr>
          <w:lang w:val="en-GB"/>
        </w:rPr>
        <w:t xml:space="preserve">. The </w:t>
      </w:r>
      <w:r w:rsidR="004E19AA" w:rsidRPr="000F3F8A">
        <w:rPr>
          <w:lang w:val="en-GB"/>
        </w:rPr>
        <w:t xml:space="preserve">interactive </w:t>
      </w:r>
      <w:r w:rsidR="001B72CA" w:rsidRPr="000F3F8A">
        <w:rPr>
          <w:lang w:val="en-GB"/>
        </w:rPr>
        <w:t>analysis is done through the SEISAN package</w:t>
      </w:r>
      <w:r w:rsidR="0047389D" w:rsidRPr="000F3F8A">
        <w:rPr>
          <w:lang w:val="en-GB"/>
        </w:rPr>
        <w:t xml:space="preserve"> (</w:t>
      </w:r>
      <w:proofErr w:type="spellStart"/>
      <w:r w:rsidR="00754613" w:rsidRPr="000F3F8A">
        <w:rPr>
          <w:lang w:val="en-GB"/>
        </w:rPr>
        <w:t>Havskov</w:t>
      </w:r>
      <w:proofErr w:type="spellEnd"/>
      <w:r w:rsidR="00754613" w:rsidRPr="000F3F8A">
        <w:rPr>
          <w:lang w:val="en-GB"/>
        </w:rPr>
        <w:t xml:space="preserve"> and </w:t>
      </w:r>
      <w:proofErr w:type="spellStart"/>
      <w:r w:rsidR="00754613" w:rsidRPr="000F3F8A">
        <w:rPr>
          <w:lang w:val="en-GB"/>
        </w:rPr>
        <w:t>Ottemöller</w:t>
      </w:r>
      <w:proofErr w:type="spellEnd"/>
      <w:r w:rsidR="00754613" w:rsidRPr="000F3F8A">
        <w:rPr>
          <w:lang w:val="en-GB"/>
        </w:rPr>
        <w:t>, 1999</w:t>
      </w:r>
      <w:r w:rsidR="0047389D" w:rsidRPr="000F3F8A">
        <w:rPr>
          <w:lang w:val="en-GB"/>
        </w:rPr>
        <w:t>)</w:t>
      </w:r>
      <w:r w:rsidR="001B72CA" w:rsidRPr="000F3F8A">
        <w:rPr>
          <w:lang w:val="en-GB"/>
        </w:rPr>
        <w:t>.</w:t>
      </w:r>
      <w:r w:rsidR="00812072" w:rsidRPr="000F3F8A">
        <w:rPr>
          <w:lang w:val="en-GB"/>
        </w:rPr>
        <w:t xml:space="preserve"> </w:t>
      </w:r>
      <w:r w:rsidR="00BE5E43" w:rsidRPr="000F3F8A">
        <w:rPr>
          <w:lang w:val="en-GB"/>
        </w:rPr>
        <w:t>A change during this decade was that now continuous data are stored from all stations.</w:t>
      </w:r>
      <w:r w:rsidR="00812072" w:rsidRPr="000F3F8A">
        <w:rPr>
          <w:lang w:val="en-GB"/>
        </w:rPr>
        <w:t xml:space="preserve"> Data from most stations are available since 2008, from some stations from as early as 2000. </w:t>
      </w:r>
    </w:p>
    <w:p w:rsidR="00BC0E5F" w:rsidRPr="000F3F8A" w:rsidRDefault="00BC0E5F" w:rsidP="00C56710">
      <w:pPr>
        <w:pStyle w:val="Heading2"/>
        <w:rPr>
          <w:lang w:val="en-GB"/>
        </w:rPr>
      </w:pPr>
      <w:bookmarkStart w:id="10" w:name="_Toc347325234"/>
      <w:r w:rsidRPr="000F3F8A">
        <w:rPr>
          <w:lang w:val="en-GB"/>
        </w:rPr>
        <w:t>Earthquake analysis</w:t>
      </w:r>
      <w:bookmarkEnd w:id="10"/>
    </w:p>
    <w:p w:rsidR="00D61BAD" w:rsidRPr="000F3F8A" w:rsidRDefault="00E60E3E" w:rsidP="00732061">
      <w:pPr>
        <w:spacing w:before="120" w:after="120"/>
        <w:rPr>
          <w:lang w:val="en-GB"/>
        </w:rPr>
      </w:pPr>
      <w:r w:rsidRPr="000F3F8A">
        <w:rPr>
          <w:lang w:val="en-GB"/>
        </w:rPr>
        <w:t xml:space="preserve">Data from the NNSN are used to detect and process earthquakes within the region defined by the coordinates 54-82°N and 15°W-32°E. In addition, data is used from neighbouring networks. The primary sources for additional data are NORSAR, which provide seismic data from the NORSAR arrays and other array data processed by </w:t>
      </w:r>
      <w:proofErr w:type="gramStart"/>
      <w:r w:rsidRPr="000F3F8A">
        <w:rPr>
          <w:lang w:val="en-GB"/>
        </w:rPr>
        <w:t>NORSAR  (</w:t>
      </w:r>
      <w:proofErr w:type="spellStart"/>
      <w:proofErr w:type="gramEnd"/>
      <w:r w:rsidRPr="000F3F8A">
        <w:rPr>
          <w:lang w:val="en-GB"/>
        </w:rPr>
        <w:t>Apatity</w:t>
      </w:r>
      <w:proofErr w:type="spellEnd"/>
      <w:r w:rsidRPr="000F3F8A">
        <w:rPr>
          <w:lang w:val="en-GB"/>
        </w:rPr>
        <w:t xml:space="preserve">, Fines and </w:t>
      </w:r>
      <w:proofErr w:type="spellStart"/>
      <w:r w:rsidRPr="000F3F8A">
        <w:rPr>
          <w:lang w:val="en-GB"/>
        </w:rPr>
        <w:t>Hagfors</w:t>
      </w:r>
      <w:proofErr w:type="spellEnd"/>
      <w:r w:rsidRPr="000F3F8A">
        <w:rPr>
          <w:lang w:val="en-GB"/>
        </w:rPr>
        <w:t>, located in Russia, Finland and Sweden respectively), the British Geological Survey (BGS) and the Geological Survey of Denmark and Greenland (GEUS).</w:t>
      </w:r>
    </w:p>
    <w:p w:rsidR="00264D6C" w:rsidRPr="000F3F8A" w:rsidRDefault="007C53D6" w:rsidP="00264D6C">
      <w:pPr>
        <w:spacing w:before="120" w:after="120"/>
        <w:rPr>
          <w:lang w:val="en-GB"/>
        </w:rPr>
      </w:pPr>
      <w:r w:rsidRPr="000F3F8A">
        <w:rPr>
          <w:lang w:val="en-GB"/>
        </w:rPr>
        <w:t>The data processing starts with manual inspection of the seismograms to identify true seismic events from noise signals. Seismic events are processed in detail, involving the reading of seismic arrival times and amplitudes, which are used for computation of the hypocentre and magnitude, respectively.</w:t>
      </w:r>
      <w:r w:rsidR="00264D6C" w:rsidRPr="000F3F8A">
        <w:rPr>
          <w:lang w:val="en-GB"/>
        </w:rPr>
        <w:t xml:space="preserve"> The seismograms are also checked to distinguish earthquakes from explosions when possible.</w:t>
      </w:r>
      <w:r w:rsidR="004E19AA" w:rsidRPr="000F3F8A">
        <w:rPr>
          <w:lang w:val="en-GB"/>
        </w:rPr>
        <w:t xml:space="preserve"> I</w:t>
      </w:r>
      <w:r w:rsidR="00C56710" w:rsidRPr="000F3F8A">
        <w:rPr>
          <w:lang w:val="en-GB"/>
        </w:rPr>
        <w:t>n addition to the visual checks</w:t>
      </w:r>
      <w:r w:rsidR="004E19AA" w:rsidRPr="000F3F8A">
        <w:rPr>
          <w:lang w:val="en-GB"/>
        </w:rPr>
        <w:t xml:space="preserve"> by the data analysts</w:t>
      </w:r>
      <w:r w:rsidR="00C56710" w:rsidRPr="000F3F8A">
        <w:rPr>
          <w:lang w:val="en-GB"/>
        </w:rPr>
        <w:t>, an explosion filter (</w:t>
      </w:r>
      <w:proofErr w:type="spellStart"/>
      <w:r w:rsidR="00AC08B4" w:rsidRPr="000F3F8A">
        <w:rPr>
          <w:lang w:val="en-GB"/>
        </w:rPr>
        <w:t>Ottemöller</w:t>
      </w:r>
      <w:proofErr w:type="spellEnd"/>
      <w:r w:rsidR="00AC08B4" w:rsidRPr="000F3F8A">
        <w:rPr>
          <w:lang w:val="en-GB"/>
        </w:rPr>
        <w:t>, 1995</w:t>
      </w:r>
      <w:r w:rsidR="00C56710" w:rsidRPr="000F3F8A">
        <w:rPr>
          <w:lang w:val="en-GB"/>
        </w:rPr>
        <w:t xml:space="preserve">) is applied, which identifies likely explosions by requiring an </w:t>
      </w:r>
      <w:r w:rsidR="004E19AA" w:rsidRPr="000F3F8A">
        <w:rPr>
          <w:lang w:val="en-GB"/>
        </w:rPr>
        <w:t>even time of day distribution as e</w:t>
      </w:r>
      <w:r w:rsidR="00732061" w:rsidRPr="000F3F8A">
        <w:rPr>
          <w:lang w:val="en-GB"/>
        </w:rPr>
        <w:t>xplosions are often carried out at a similar time of day at individual sites. However, not all explosions can be detected this way, and it is also possible that earthquakes are wrongly classified as likely explosions.</w:t>
      </w:r>
    </w:p>
    <w:p w:rsidR="007C53D6" w:rsidRPr="000F3F8A" w:rsidRDefault="00264D6C" w:rsidP="00732061">
      <w:pPr>
        <w:spacing w:before="120" w:after="120"/>
        <w:rPr>
          <w:lang w:val="en-GB"/>
        </w:rPr>
      </w:pPr>
      <w:r w:rsidRPr="000F3F8A">
        <w:rPr>
          <w:lang w:val="en-GB"/>
        </w:rPr>
        <w:t>M</w:t>
      </w:r>
      <w:r w:rsidR="007C53D6" w:rsidRPr="000F3F8A">
        <w:rPr>
          <w:lang w:val="en-GB"/>
        </w:rPr>
        <w:t>onthly bulletins are issued contain</w:t>
      </w:r>
      <w:r w:rsidRPr="000F3F8A">
        <w:rPr>
          <w:lang w:val="en-GB"/>
        </w:rPr>
        <w:t>ing</w:t>
      </w:r>
      <w:r w:rsidR="007C53D6" w:rsidRPr="000F3F8A">
        <w:rPr>
          <w:lang w:val="en-GB"/>
        </w:rPr>
        <w:t xml:space="preserve"> data from both </w:t>
      </w:r>
      <w:r w:rsidRPr="000F3F8A">
        <w:rPr>
          <w:lang w:val="en-GB"/>
        </w:rPr>
        <w:t xml:space="preserve">the </w:t>
      </w:r>
      <w:r w:rsidR="007C53D6" w:rsidRPr="000F3F8A">
        <w:rPr>
          <w:lang w:val="en-GB"/>
        </w:rPr>
        <w:t xml:space="preserve">NNSN and other networks. The monthly bulletins are sent to national and international agencies, such as the </w:t>
      </w:r>
      <w:r w:rsidR="004E19AA" w:rsidRPr="000F3F8A">
        <w:rPr>
          <w:lang w:val="en-GB"/>
        </w:rPr>
        <w:t xml:space="preserve">European Mediterranean Seismological Centre </w:t>
      </w:r>
      <w:r w:rsidR="004E19AA" w:rsidRPr="000F3F8A">
        <w:rPr>
          <w:lang w:val="en-GB"/>
        </w:rPr>
        <w:lastRenderedPageBreak/>
        <w:t xml:space="preserve">(EMSC) and the </w:t>
      </w:r>
      <w:r w:rsidR="007C53D6" w:rsidRPr="000F3F8A">
        <w:rPr>
          <w:lang w:val="en-GB"/>
        </w:rPr>
        <w:t>International Seismological Centre (ISC). Further processing using SEISAN is performed regularly for various research tasks or for special</w:t>
      </w:r>
      <w:r w:rsidR="004E19AA" w:rsidRPr="000F3F8A">
        <w:rPr>
          <w:lang w:val="en-GB"/>
        </w:rPr>
        <w:t xml:space="preserve"> interesting events. A</w:t>
      </w:r>
      <w:r w:rsidR="007C53D6" w:rsidRPr="000F3F8A">
        <w:rPr>
          <w:lang w:val="en-GB"/>
        </w:rPr>
        <w:t>ll results are stored</w:t>
      </w:r>
      <w:r w:rsidRPr="000F3F8A">
        <w:rPr>
          <w:lang w:val="en-GB"/>
        </w:rPr>
        <w:t xml:space="preserve"> in the NNSN database, which is</w:t>
      </w:r>
      <w:r w:rsidR="007C53D6" w:rsidRPr="000F3F8A">
        <w:rPr>
          <w:lang w:val="en-GB"/>
        </w:rPr>
        <w:t xml:space="preserve"> </w:t>
      </w:r>
      <w:r w:rsidR="004E19AA" w:rsidRPr="000F3F8A">
        <w:rPr>
          <w:lang w:val="en-GB"/>
        </w:rPr>
        <w:t xml:space="preserve">also </w:t>
      </w:r>
      <w:r w:rsidR="007C53D6" w:rsidRPr="000F3F8A">
        <w:rPr>
          <w:lang w:val="en-GB"/>
        </w:rPr>
        <w:t xml:space="preserve">available </w:t>
      </w:r>
      <w:r w:rsidRPr="000F3F8A">
        <w:rPr>
          <w:lang w:val="en-GB"/>
        </w:rPr>
        <w:t>to</w:t>
      </w:r>
      <w:r w:rsidR="007C53D6" w:rsidRPr="000F3F8A">
        <w:rPr>
          <w:lang w:val="en-GB"/>
        </w:rPr>
        <w:t xml:space="preserve"> the public. </w:t>
      </w:r>
    </w:p>
    <w:p w:rsidR="003D39CB" w:rsidRPr="000F3F8A" w:rsidRDefault="003D39CB" w:rsidP="00264D6C">
      <w:pPr>
        <w:spacing w:before="120" w:after="120"/>
        <w:rPr>
          <w:lang w:val="en-GB"/>
        </w:rPr>
      </w:pPr>
      <w:r w:rsidRPr="000F3F8A">
        <w:rPr>
          <w:lang w:val="en-GB"/>
        </w:rPr>
        <w:t>The velocity models used for location and magnitude scales used are published with the monthly bulletins.</w:t>
      </w:r>
    </w:p>
    <w:p w:rsidR="00544A9F" w:rsidRPr="000F3F8A" w:rsidRDefault="00544A9F" w:rsidP="00732061">
      <w:pPr>
        <w:rPr>
          <w:lang w:val="en-GB"/>
        </w:rPr>
      </w:pPr>
      <w:r w:rsidRPr="000F3F8A">
        <w:rPr>
          <w:lang w:val="en-GB"/>
        </w:rPr>
        <w:t xml:space="preserve">In addition to instrumentally recorded events, the database also contains information about felt earthquakes. These </w:t>
      </w:r>
      <w:proofErr w:type="spellStart"/>
      <w:r w:rsidRPr="000F3F8A">
        <w:rPr>
          <w:lang w:val="en-GB"/>
        </w:rPr>
        <w:t>macroseismic</w:t>
      </w:r>
      <w:proofErr w:type="spellEnd"/>
      <w:r w:rsidRPr="000F3F8A">
        <w:rPr>
          <w:lang w:val="en-GB"/>
        </w:rPr>
        <w:t xml:space="preserve"> data have been collected continuously in Bergen since the 1880s, and earlier data has been included from historical information. However, the database contains mainly earthquake information starting from year 1900.</w:t>
      </w:r>
    </w:p>
    <w:p w:rsidR="00C4698E" w:rsidRPr="000F3F8A" w:rsidRDefault="00C4698E" w:rsidP="00C4698E">
      <w:pPr>
        <w:pStyle w:val="Heading2"/>
        <w:rPr>
          <w:lang w:val="en-GB"/>
        </w:rPr>
      </w:pPr>
      <w:bookmarkStart w:id="11" w:name="_Toc347325235"/>
      <w:r w:rsidRPr="000F3F8A">
        <w:rPr>
          <w:lang w:val="en-GB"/>
        </w:rPr>
        <w:t>Explosions</w:t>
      </w:r>
      <w:bookmarkEnd w:id="11"/>
    </w:p>
    <w:p w:rsidR="00C4698E" w:rsidRPr="000F3F8A" w:rsidRDefault="00C4698E" w:rsidP="00C4698E">
      <w:pPr>
        <w:rPr>
          <w:lang w:val="en-GB" w:eastAsia="en-US"/>
        </w:rPr>
      </w:pPr>
      <w:r w:rsidRPr="000F3F8A">
        <w:rPr>
          <w:lang w:val="en-GB" w:eastAsia="en-US"/>
        </w:rPr>
        <w:t xml:space="preserve">The number of explosions detected by the NNSN is greater than the number of local earthquakes. </w:t>
      </w:r>
      <w:r w:rsidRPr="000F3F8A">
        <w:rPr>
          <w:lang w:val="en-GB" w:eastAsia="en-US"/>
        </w:rPr>
        <w:fldChar w:fldCharType="begin"/>
      </w:r>
      <w:r w:rsidRPr="000F3F8A">
        <w:rPr>
          <w:lang w:val="en-GB" w:eastAsia="en-US"/>
        </w:rPr>
        <w:instrText xml:space="preserve"> REF _Ref313625834 \h </w:instrText>
      </w:r>
      <w:r w:rsidR="008541BE"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5</w:t>
      </w:r>
      <w:r w:rsidRPr="000F3F8A">
        <w:rPr>
          <w:lang w:val="en-GB" w:eastAsia="en-US"/>
        </w:rPr>
        <w:fldChar w:fldCharType="end"/>
      </w:r>
      <w:r w:rsidRPr="000F3F8A">
        <w:rPr>
          <w:lang w:val="en-GB" w:eastAsia="en-US"/>
        </w:rPr>
        <w:t xml:space="preserve"> shows the locations of explosions and earthquakes. </w:t>
      </w:r>
      <w:r w:rsidR="00F42D15" w:rsidRPr="000F3F8A">
        <w:rPr>
          <w:lang w:val="en-GB" w:eastAsia="en-US"/>
        </w:rPr>
        <w:t>E</w:t>
      </w:r>
      <w:r w:rsidRPr="000F3F8A">
        <w:rPr>
          <w:lang w:val="en-GB" w:eastAsia="en-US"/>
        </w:rPr>
        <w:t xml:space="preserve">xplosions </w:t>
      </w:r>
      <w:r w:rsidR="00F42D15" w:rsidRPr="000F3F8A">
        <w:rPr>
          <w:lang w:val="en-GB" w:eastAsia="en-US"/>
        </w:rPr>
        <w:t xml:space="preserve">are identified by the NNSN in </w:t>
      </w:r>
      <w:r w:rsidR="004E19AA" w:rsidRPr="000F3F8A">
        <w:rPr>
          <w:lang w:val="en-GB" w:eastAsia="en-US"/>
        </w:rPr>
        <w:t xml:space="preserve">the following </w:t>
      </w:r>
      <w:r w:rsidR="00F42D15" w:rsidRPr="000F3F8A">
        <w:rPr>
          <w:lang w:val="en-GB" w:eastAsia="en-US"/>
        </w:rPr>
        <w:t xml:space="preserve"> ways: 1) they are confirmed by who carried out the explosion, 2) the seismic analyst decides based on the signal characteristics and/or location and time, and 3) indicated as likely explosions by a filter that has been in use since 1995 (</w:t>
      </w:r>
      <w:proofErr w:type="spellStart"/>
      <w:r w:rsidR="00F42D15" w:rsidRPr="000F3F8A">
        <w:rPr>
          <w:lang w:val="en-GB" w:eastAsia="en-US"/>
        </w:rPr>
        <w:t>Ottemöller</w:t>
      </w:r>
      <w:proofErr w:type="spellEnd"/>
      <w:r w:rsidR="00F42D15" w:rsidRPr="000F3F8A">
        <w:rPr>
          <w:lang w:val="en-GB" w:eastAsia="en-US"/>
        </w:rPr>
        <w:t>, 1995). The filter ignores the signals and only tries to reach a uniform time of day distribution. This means that earthquakes can be wrongly labelled as likely explosions.</w:t>
      </w:r>
    </w:p>
    <w:p w:rsidR="00F42D15" w:rsidRPr="000F3F8A" w:rsidRDefault="00F42D15" w:rsidP="00C4698E">
      <w:pPr>
        <w:rPr>
          <w:lang w:val="en-GB" w:eastAsia="en-US"/>
        </w:rPr>
      </w:pPr>
      <w:r w:rsidRPr="000F3F8A">
        <w:rPr>
          <w:lang w:val="en-GB" w:eastAsia="en-US"/>
        </w:rPr>
        <w:t>There are some clear clusters of explosions (</w:t>
      </w:r>
      <w:r w:rsidRPr="000F3F8A">
        <w:rPr>
          <w:lang w:val="en-GB" w:eastAsia="en-US"/>
        </w:rPr>
        <w:fldChar w:fldCharType="begin"/>
      </w:r>
      <w:r w:rsidRPr="000F3F8A">
        <w:rPr>
          <w:lang w:val="en-GB" w:eastAsia="en-US"/>
        </w:rPr>
        <w:instrText xml:space="preserve"> REF _Ref313625834 \h </w:instrText>
      </w:r>
      <w:r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5</w:t>
      </w:r>
      <w:r w:rsidRPr="000F3F8A">
        <w:rPr>
          <w:lang w:val="en-GB" w:eastAsia="en-US"/>
        </w:rPr>
        <w:fldChar w:fldCharType="end"/>
      </w:r>
      <w:r w:rsidRPr="000F3F8A">
        <w:rPr>
          <w:lang w:val="en-GB" w:eastAsia="en-US"/>
        </w:rPr>
        <w:t>) which correspond to mining locations. However, the situation is more complicated along the south-western coast, where explosions are generally not clustered and also overlap with earthquake activity.</w:t>
      </w:r>
    </w:p>
    <w:p w:rsidR="00C4698E" w:rsidRPr="000F3F8A" w:rsidRDefault="00F32E16" w:rsidP="00C4698E">
      <w:pPr>
        <w:rPr>
          <w:lang w:val="en-GB" w:eastAsia="en-US"/>
        </w:rPr>
      </w:pPr>
      <w:r>
        <w:rPr>
          <w:noProof/>
          <w:lang w:val="en-GB" w:eastAsia="en-GB"/>
        </w:rPr>
        <w:lastRenderedPageBreak/>
        <w:drawing>
          <wp:inline distT="0" distB="0" distL="0" distR="0">
            <wp:extent cx="5414645" cy="5430520"/>
            <wp:effectExtent l="0" t="0" r="0" b="0"/>
            <wp:docPr id="8" name="Picture 8" descr="seis_norway2001-10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is_norway2001-10al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645" cy="5430520"/>
                    </a:xfrm>
                    <a:prstGeom prst="rect">
                      <a:avLst/>
                    </a:prstGeom>
                    <a:noFill/>
                    <a:ln>
                      <a:noFill/>
                    </a:ln>
                  </pic:spPr>
                </pic:pic>
              </a:graphicData>
            </a:graphic>
          </wp:inline>
        </w:drawing>
      </w:r>
    </w:p>
    <w:p w:rsidR="00C4698E" w:rsidRPr="000F3F8A" w:rsidRDefault="00C4698E" w:rsidP="00C4698E">
      <w:pPr>
        <w:pStyle w:val="Caption"/>
        <w:rPr>
          <w:lang w:val="en-GB"/>
        </w:rPr>
      </w:pPr>
      <w:bookmarkStart w:id="12" w:name="_Ref313625834"/>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5</w:t>
      </w:r>
      <w:r w:rsidRPr="000F3F8A">
        <w:rPr>
          <w:lang w:val="en-GB"/>
        </w:rPr>
        <w:fldChar w:fldCharType="end"/>
      </w:r>
      <w:bookmarkEnd w:id="12"/>
      <w:proofErr w:type="gramStart"/>
      <w:r w:rsidRPr="000F3F8A">
        <w:rPr>
          <w:lang w:val="en-GB"/>
        </w:rPr>
        <w:t>.</w:t>
      </w:r>
      <w:proofErr w:type="gramEnd"/>
      <w:r w:rsidRPr="000F3F8A">
        <w:rPr>
          <w:lang w:val="en-GB"/>
        </w:rPr>
        <w:t xml:space="preserve"> Map of earthquakes (red) and explosions (blues) in the period 2001-2010.</w:t>
      </w:r>
    </w:p>
    <w:p w:rsidR="00BC0E5F" w:rsidRPr="000F3F8A" w:rsidRDefault="00BC0E5F" w:rsidP="00C56710">
      <w:pPr>
        <w:pStyle w:val="Heading1"/>
        <w:rPr>
          <w:lang w:val="en-GB"/>
        </w:rPr>
      </w:pPr>
      <w:bookmarkStart w:id="13" w:name="_Toc347325236"/>
      <w:r w:rsidRPr="000F3F8A">
        <w:rPr>
          <w:lang w:val="en-GB"/>
        </w:rPr>
        <w:t>Seismicity</w:t>
      </w:r>
      <w:bookmarkEnd w:id="13"/>
    </w:p>
    <w:p w:rsidR="00BC0E5F" w:rsidRPr="000F3F8A" w:rsidRDefault="00CA09DE" w:rsidP="00C56710">
      <w:pPr>
        <w:pStyle w:val="Heading2"/>
        <w:rPr>
          <w:lang w:val="en-GB"/>
        </w:rPr>
      </w:pPr>
      <w:bookmarkStart w:id="14" w:name="_Toc347325237"/>
      <w:r w:rsidRPr="000F3F8A">
        <w:rPr>
          <w:lang w:val="en-GB"/>
        </w:rPr>
        <w:t>O</w:t>
      </w:r>
      <w:r w:rsidR="00BC0E5F" w:rsidRPr="000F3F8A">
        <w:rPr>
          <w:lang w:val="en-GB"/>
        </w:rPr>
        <w:t>verview</w:t>
      </w:r>
      <w:bookmarkEnd w:id="14"/>
    </w:p>
    <w:p w:rsidR="00732061" w:rsidRPr="000F3F8A" w:rsidRDefault="00207CC1" w:rsidP="00537486">
      <w:pPr>
        <w:spacing w:before="120" w:after="120"/>
        <w:rPr>
          <w:lang w:val="en-GB" w:eastAsia="en-US"/>
        </w:rPr>
      </w:pPr>
      <w:r w:rsidRPr="000F3F8A">
        <w:rPr>
          <w:lang w:val="en-GB" w:eastAsia="en-US"/>
        </w:rPr>
        <w:t xml:space="preserve">Seismicity levels in mainland Norway are low to </w:t>
      </w:r>
      <w:r w:rsidR="00D74D8C" w:rsidRPr="000F3F8A">
        <w:rPr>
          <w:lang w:val="en-GB" w:eastAsia="en-US"/>
        </w:rPr>
        <w:t>intermediate</w:t>
      </w:r>
      <w:r w:rsidRPr="000F3F8A">
        <w:rPr>
          <w:lang w:val="en-GB" w:eastAsia="en-US"/>
        </w:rPr>
        <w:t xml:space="preserve"> and earthquakes are of </w:t>
      </w:r>
      <w:proofErr w:type="spellStart"/>
      <w:r w:rsidRPr="000F3F8A">
        <w:rPr>
          <w:lang w:val="en-GB" w:eastAsia="en-US"/>
        </w:rPr>
        <w:t>intraplate</w:t>
      </w:r>
      <w:proofErr w:type="spellEnd"/>
      <w:r w:rsidRPr="000F3F8A">
        <w:rPr>
          <w:lang w:val="en-GB" w:eastAsia="en-US"/>
        </w:rPr>
        <w:t xml:space="preserve"> origin</w:t>
      </w:r>
      <w:r w:rsidR="00D74D8C" w:rsidRPr="000F3F8A">
        <w:rPr>
          <w:lang w:val="en-GB" w:eastAsia="en-US"/>
        </w:rPr>
        <w:t xml:space="preserve"> (</w:t>
      </w:r>
      <w:proofErr w:type="spellStart"/>
      <w:r w:rsidR="00D74D8C" w:rsidRPr="000F3F8A">
        <w:rPr>
          <w:lang w:val="en-GB" w:eastAsia="en-US"/>
        </w:rPr>
        <w:t>Bungum</w:t>
      </w:r>
      <w:proofErr w:type="spellEnd"/>
      <w:r w:rsidR="00F86D92" w:rsidRPr="000F3F8A">
        <w:rPr>
          <w:lang w:val="en-GB" w:eastAsia="en-US"/>
        </w:rPr>
        <w:t xml:space="preserve"> et al</w:t>
      </w:r>
      <w:r w:rsidR="00D74D8C" w:rsidRPr="000F3F8A">
        <w:rPr>
          <w:lang w:val="en-GB" w:eastAsia="en-US"/>
        </w:rPr>
        <w:t>, 1991)</w:t>
      </w:r>
      <w:r w:rsidRPr="000F3F8A">
        <w:rPr>
          <w:lang w:val="en-GB" w:eastAsia="en-US"/>
        </w:rPr>
        <w:t xml:space="preserve">. </w:t>
      </w:r>
      <w:r w:rsidR="00D74D8C" w:rsidRPr="000F3F8A">
        <w:rPr>
          <w:lang w:val="en-GB" w:eastAsia="en-US"/>
        </w:rPr>
        <w:t xml:space="preserve">The largest earthquakes in </w:t>
      </w:r>
      <w:r w:rsidR="00816E48" w:rsidRPr="000F3F8A">
        <w:rPr>
          <w:lang w:val="en-GB" w:eastAsia="en-US"/>
        </w:rPr>
        <w:t xml:space="preserve">mainland </w:t>
      </w:r>
      <w:r w:rsidR="00D74D8C" w:rsidRPr="000F3F8A">
        <w:rPr>
          <w:lang w:val="en-GB" w:eastAsia="en-US"/>
        </w:rPr>
        <w:t>Norway were of ML=5.8 on 31 August 1</w:t>
      </w:r>
      <w:r w:rsidR="00816E48" w:rsidRPr="000F3F8A">
        <w:rPr>
          <w:lang w:val="en-GB" w:eastAsia="en-US"/>
        </w:rPr>
        <w:t xml:space="preserve">819 near </w:t>
      </w:r>
      <w:proofErr w:type="spellStart"/>
      <w:r w:rsidR="00816E48" w:rsidRPr="000F3F8A">
        <w:rPr>
          <w:lang w:val="en-GB" w:eastAsia="en-US"/>
        </w:rPr>
        <w:t>Lurøy</w:t>
      </w:r>
      <w:proofErr w:type="spellEnd"/>
      <w:r w:rsidR="00816E48" w:rsidRPr="000F3F8A">
        <w:rPr>
          <w:lang w:val="en-GB" w:eastAsia="en-US"/>
        </w:rPr>
        <w:t xml:space="preserve">, Northern Norway </w:t>
      </w:r>
      <w:r w:rsidR="00DE2430" w:rsidRPr="000F3F8A">
        <w:rPr>
          <w:lang w:val="en-GB" w:eastAsia="en-US"/>
        </w:rPr>
        <w:t>(</w:t>
      </w:r>
      <w:proofErr w:type="spellStart"/>
      <w:r w:rsidR="00DE2430" w:rsidRPr="000F3F8A">
        <w:rPr>
          <w:lang w:val="en-GB" w:eastAsia="en-US"/>
        </w:rPr>
        <w:t>Bungum</w:t>
      </w:r>
      <w:proofErr w:type="spellEnd"/>
      <w:r w:rsidR="00DE2430" w:rsidRPr="000F3F8A">
        <w:rPr>
          <w:lang w:val="en-GB" w:eastAsia="en-US"/>
        </w:rPr>
        <w:t xml:space="preserve"> and </w:t>
      </w:r>
      <w:proofErr w:type="spellStart"/>
      <w:r w:rsidR="00DE2430" w:rsidRPr="000F3F8A">
        <w:rPr>
          <w:lang w:val="en-GB" w:eastAsia="en-US"/>
        </w:rPr>
        <w:t>Olesen</w:t>
      </w:r>
      <w:proofErr w:type="spellEnd"/>
      <w:r w:rsidR="00DE2430" w:rsidRPr="000F3F8A">
        <w:rPr>
          <w:lang w:val="en-GB" w:eastAsia="en-US"/>
        </w:rPr>
        <w:t xml:space="preserve">, 2004) </w:t>
      </w:r>
      <w:r w:rsidR="00816E48" w:rsidRPr="000F3F8A">
        <w:rPr>
          <w:lang w:val="en-GB" w:eastAsia="en-US"/>
        </w:rPr>
        <w:t>and</w:t>
      </w:r>
      <w:r w:rsidR="00D74D8C" w:rsidRPr="000F3F8A">
        <w:rPr>
          <w:lang w:val="en-GB" w:eastAsia="en-US"/>
        </w:rPr>
        <w:t xml:space="preserve"> </w:t>
      </w:r>
      <w:r w:rsidR="00816E48" w:rsidRPr="000F3F8A">
        <w:rPr>
          <w:lang w:val="en-GB" w:eastAsia="en-US"/>
        </w:rPr>
        <w:t xml:space="preserve">ML=5.4 in the </w:t>
      </w:r>
      <w:proofErr w:type="spellStart"/>
      <w:r w:rsidR="00816E48" w:rsidRPr="000F3F8A">
        <w:rPr>
          <w:lang w:val="en-GB" w:eastAsia="en-US"/>
        </w:rPr>
        <w:t>Oslofjord</w:t>
      </w:r>
      <w:proofErr w:type="spellEnd"/>
      <w:r w:rsidR="00816E48" w:rsidRPr="000F3F8A">
        <w:rPr>
          <w:lang w:val="en-GB" w:eastAsia="en-US"/>
        </w:rPr>
        <w:t xml:space="preserve"> on 23 October 1904.</w:t>
      </w:r>
      <w:r w:rsidR="00CA09DE" w:rsidRPr="000F3F8A">
        <w:rPr>
          <w:lang w:val="en-GB" w:eastAsia="en-US"/>
        </w:rPr>
        <w:t xml:space="preserve"> More recently, an </w:t>
      </w:r>
      <w:proofErr w:type="spellStart"/>
      <w:r w:rsidR="00537486" w:rsidRPr="000F3F8A">
        <w:rPr>
          <w:lang w:val="en-GB" w:eastAsia="en-US"/>
        </w:rPr>
        <w:t>intraplate</w:t>
      </w:r>
      <w:proofErr w:type="spellEnd"/>
      <w:r w:rsidR="00537486" w:rsidRPr="000F3F8A">
        <w:rPr>
          <w:lang w:val="en-GB" w:eastAsia="en-US"/>
        </w:rPr>
        <w:t xml:space="preserve"> </w:t>
      </w:r>
      <w:r w:rsidR="00CA09DE" w:rsidRPr="000F3F8A">
        <w:rPr>
          <w:lang w:val="en-GB" w:eastAsia="en-US"/>
        </w:rPr>
        <w:t xml:space="preserve">earthquake of MW=6.0 occurred in the </w:t>
      </w:r>
      <w:proofErr w:type="spellStart"/>
      <w:r w:rsidR="00CA09DE" w:rsidRPr="000F3F8A">
        <w:rPr>
          <w:lang w:val="en-GB" w:eastAsia="en-US"/>
        </w:rPr>
        <w:t>Storfjorden</w:t>
      </w:r>
      <w:proofErr w:type="spellEnd"/>
      <w:r w:rsidR="00CA09DE" w:rsidRPr="000F3F8A">
        <w:rPr>
          <w:lang w:val="en-GB" w:eastAsia="en-US"/>
        </w:rPr>
        <w:t xml:space="preserve"> area southeast of Spitsbergen on 21 February 2008. Otherwise, the largest earthquakes near Norway occur along the Mid-Atlantic ridge plate boundary. </w:t>
      </w:r>
      <w:r w:rsidR="00DD55DF" w:rsidRPr="000F3F8A">
        <w:rPr>
          <w:lang w:val="en-GB" w:eastAsia="en-US"/>
        </w:rPr>
        <w:t>Here, a</w:t>
      </w:r>
      <w:r w:rsidR="00CA09DE" w:rsidRPr="000F3F8A">
        <w:rPr>
          <w:lang w:val="en-GB" w:eastAsia="en-US"/>
        </w:rPr>
        <w:t xml:space="preserve">n earthquake of MW=6.5 occurred on 6 March 2009 northwest of Spitsbergen. Significant earthquakes also occur on the Jan </w:t>
      </w:r>
      <w:proofErr w:type="spellStart"/>
      <w:r w:rsidR="00CA09DE" w:rsidRPr="000F3F8A">
        <w:rPr>
          <w:lang w:val="en-GB" w:eastAsia="en-US"/>
        </w:rPr>
        <w:t>Mayen</w:t>
      </w:r>
      <w:proofErr w:type="spellEnd"/>
      <w:r w:rsidR="00CA09DE" w:rsidRPr="000F3F8A">
        <w:rPr>
          <w:lang w:val="en-GB" w:eastAsia="en-US"/>
        </w:rPr>
        <w:t xml:space="preserve"> fracture zone north of Jan </w:t>
      </w:r>
      <w:proofErr w:type="spellStart"/>
      <w:r w:rsidR="00CA09DE" w:rsidRPr="000F3F8A">
        <w:rPr>
          <w:lang w:val="en-GB" w:eastAsia="en-US"/>
        </w:rPr>
        <w:t>Mayen</w:t>
      </w:r>
      <w:proofErr w:type="spellEnd"/>
      <w:r w:rsidR="00CA09DE" w:rsidRPr="000F3F8A">
        <w:rPr>
          <w:lang w:val="en-GB" w:eastAsia="en-US"/>
        </w:rPr>
        <w:t xml:space="preserve">. Recent examples are </w:t>
      </w:r>
      <w:r w:rsidR="000F55B3">
        <w:rPr>
          <w:lang w:val="en-GB" w:eastAsia="en-US"/>
        </w:rPr>
        <w:t xml:space="preserve">the MW=6.6 earthquake on 31 August 2012, </w:t>
      </w:r>
      <w:r w:rsidR="00CA09DE" w:rsidRPr="000F3F8A">
        <w:rPr>
          <w:lang w:val="en-GB" w:eastAsia="en-US"/>
        </w:rPr>
        <w:t xml:space="preserve">the </w:t>
      </w:r>
      <w:r w:rsidR="00536A67" w:rsidRPr="000F3F8A">
        <w:rPr>
          <w:lang w:val="en-GB" w:eastAsia="en-US"/>
        </w:rPr>
        <w:t xml:space="preserve">ML=6.0 earthquake on 29 January 2011, the </w:t>
      </w:r>
      <w:r w:rsidR="002F4202" w:rsidRPr="000F3F8A">
        <w:rPr>
          <w:lang w:val="en-GB" w:eastAsia="en-US"/>
        </w:rPr>
        <w:t>MW=6.0 on 14 April 2004</w:t>
      </w:r>
      <w:r w:rsidR="000F55B3">
        <w:rPr>
          <w:lang w:val="en-GB" w:eastAsia="en-US"/>
        </w:rPr>
        <w:t xml:space="preserve"> </w:t>
      </w:r>
      <w:r w:rsidR="002F4202" w:rsidRPr="000F3F8A">
        <w:rPr>
          <w:lang w:val="en-GB" w:eastAsia="en-US"/>
        </w:rPr>
        <w:t xml:space="preserve">and the </w:t>
      </w:r>
      <w:proofErr w:type="spellStart"/>
      <w:r w:rsidR="002F4202" w:rsidRPr="000F3F8A">
        <w:rPr>
          <w:lang w:val="en-GB" w:eastAsia="en-US"/>
        </w:rPr>
        <w:t>mb</w:t>
      </w:r>
      <w:proofErr w:type="spellEnd"/>
      <w:r w:rsidR="002F4202" w:rsidRPr="000F3F8A">
        <w:rPr>
          <w:lang w:val="en-GB" w:eastAsia="en-US"/>
        </w:rPr>
        <w:t>=5.7 occurred on 13 December 1988.</w:t>
      </w:r>
      <w:r w:rsidR="006232B1" w:rsidRPr="000F3F8A">
        <w:rPr>
          <w:lang w:val="en-GB" w:eastAsia="en-US"/>
        </w:rPr>
        <w:t xml:space="preserve"> </w:t>
      </w:r>
    </w:p>
    <w:p w:rsidR="00207CC1" w:rsidRPr="000F3F8A" w:rsidRDefault="00537486" w:rsidP="00105DE8">
      <w:pPr>
        <w:spacing w:before="120" w:after="120"/>
        <w:rPr>
          <w:lang w:val="en-GB" w:eastAsia="en-US"/>
        </w:rPr>
      </w:pPr>
      <w:r w:rsidRPr="000F3F8A">
        <w:rPr>
          <w:lang w:val="en-GB" w:eastAsia="en-US"/>
        </w:rPr>
        <w:t xml:space="preserve">The pattern of seismicity in Norway is somewhat diffuse, but most of the seismicity is confined to well </w:t>
      </w:r>
      <w:proofErr w:type="gramStart"/>
      <w:r w:rsidRPr="000F3F8A">
        <w:rPr>
          <w:lang w:val="en-GB" w:eastAsia="en-US"/>
        </w:rPr>
        <w:t>defined</w:t>
      </w:r>
      <w:proofErr w:type="gramEnd"/>
      <w:r w:rsidRPr="000F3F8A">
        <w:rPr>
          <w:lang w:val="en-GB" w:eastAsia="en-US"/>
        </w:rPr>
        <w:t xml:space="preserve"> areas (</w:t>
      </w:r>
      <w:proofErr w:type="spellStart"/>
      <w:r w:rsidRPr="000F3F8A">
        <w:rPr>
          <w:lang w:val="en-GB" w:eastAsia="en-US"/>
        </w:rPr>
        <w:t>Bungum</w:t>
      </w:r>
      <w:proofErr w:type="spellEnd"/>
      <w:r w:rsidR="00F86D92" w:rsidRPr="000F3F8A">
        <w:rPr>
          <w:lang w:val="en-GB" w:eastAsia="en-US"/>
        </w:rPr>
        <w:t xml:space="preserve"> et al</w:t>
      </w:r>
      <w:r w:rsidR="00DD55DF" w:rsidRPr="000F3F8A">
        <w:rPr>
          <w:lang w:val="en-GB" w:eastAsia="en-US"/>
        </w:rPr>
        <w:t>.</w:t>
      </w:r>
      <w:r w:rsidRPr="000F3F8A">
        <w:rPr>
          <w:lang w:val="en-GB" w:eastAsia="en-US"/>
        </w:rPr>
        <w:t>, 1991).</w:t>
      </w:r>
      <w:r w:rsidR="006232B1" w:rsidRPr="000F3F8A">
        <w:rPr>
          <w:lang w:val="en-GB" w:eastAsia="en-US"/>
        </w:rPr>
        <w:t xml:space="preserve"> </w:t>
      </w:r>
      <w:proofErr w:type="spellStart"/>
      <w:r w:rsidR="006232B1" w:rsidRPr="000F3F8A">
        <w:rPr>
          <w:lang w:val="en-GB" w:eastAsia="en-US"/>
        </w:rPr>
        <w:t>Bungum</w:t>
      </w:r>
      <w:proofErr w:type="spellEnd"/>
      <w:r w:rsidR="006232B1" w:rsidRPr="000F3F8A">
        <w:rPr>
          <w:lang w:val="en-GB" w:eastAsia="en-US"/>
        </w:rPr>
        <w:t xml:space="preserve"> </w:t>
      </w:r>
      <w:r w:rsidR="00F86D92" w:rsidRPr="000F3F8A">
        <w:rPr>
          <w:lang w:val="en-GB" w:eastAsia="en-US"/>
        </w:rPr>
        <w:t>et al</w:t>
      </w:r>
      <w:r w:rsidR="00DD55DF" w:rsidRPr="000F3F8A">
        <w:rPr>
          <w:lang w:val="en-GB" w:eastAsia="en-US"/>
        </w:rPr>
        <w:t>.</w:t>
      </w:r>
      <w:r w:rsidR="00F86D92" w:rsidRPr="000F3F8A">
        <w:rPr>
          <w:lang w:val="en-GB" w:eastAsia="en-US"/>
        </w:rPr>
        <w:t xml:space="preserve"> </w:t>
      </w:r>
      <w:r w:rsidR="00DD55DF" w:rsidRPr="000F3F8A">
        <w:rPr>
          <w:lang w:val="en-GB" w:eastAsia="en-US"/>
        </w:rPr>
        <w:t>(1991) divide</w:t>
      </w:r>
      <w:r w:rsidR="006232B1" w:rsidRPr="000F3F8A">
        <w:rPr>
          <w:lang w:val="en-GB" w:eastAsia="en-US"/>
        </w:rPr>
        <w:t xml:space="preserve"> Norway into three areas from South to North. Much of the offshore seismicity in the southern part falls into the </w:t>
      </w:r>
      <w:r w:rsidR="00105DE8" w:rsidRPr="000F3F8A">
        <w:rPr>
          <w:lang w:val="en-GB" w:eastAsia="en-US"/>
        </w:rPr>
        <w:t xml:space="preserve">Central and Viking </w:t>
      </w:r>
      <w:proofErr w:type="spellStart"/>
      <w:r w:rsidR="00105DE8" w:rsidRPr="000F3F8A">
        <w:rPr>
          <w:lang w:val="en-GB" w:eastAsia="en-US"/>
        </w:rPr>
        <w:t>Graben</w:t>
      </w:r>
      <w:proofErr w:type="spellEnd"/>
      <w:r w:rsidR="00105DE8" w:rsidRPr="000F3F8A">
        <w:rPr>
          <w:lang w:val="en-GB" w:eastAsia="en-US"/>
        </w:rPr>
        <w:t xml:space="preserve"> areas, and</w:t>
      </w:r>
      <w:r w:rsidRPr="000F3F8A">
        <w:rPr>
          <w:lang w:val="en-GB" w:eastAsia="en-US"/>
        </w:rPr>
        <w:t xml:space="preserve"> </w:t>
      </w:r>
      <w:r w:rsidR="00105DE8" w:rsidRPr="000F3F8A">
        <w:rPr>
          <w:lang w:val="en-GB" w:eastAsia="en-US"/>
        </w:rPr>
        <w:t>s</w:t>
      </w:r>
      <w:r w:rsidR="006232B1" w:rsidRPr="000F3F8A">
        <w:rPr>
          <w:lang w:val="en-GB" w:eastAsia="en-US"/>
        </w:rPr>
        <w:t xml:space="preserve">ome seismicity </w:t>
      </w:r>
      <w:r w:rsidR="006232B1" w:rsidRPr="000F3F8A">
        <w:rPr>
          <w:lang w:val="en-GB" w:eastAsia="en-US"/>
        </w:rPr>
        <w:lastRenderedPageBreak/>
        <w:t>falls into the Norwegian-Danish Basin. However, most active are the coastal areas between 59° and 63°N</w:t>
      </w:r>
      <w:r w:rsidR="00A02CA1" w:rsidRPr="000F3F8A">
        <w:rPr>
          <w:lang w:val="en-GB" w:eastAsia="en-US"/>
        </w:rPr>
        <w:t xml:space="preserve">, where three moderate size earthquakes </w:t>
      </w:r>
      <w:r w:rsidR="00105DE8" w:rsidRPr="000F3F8A">
        <w:rPr>
          <w:lang w:val="en-GB" w:eastAsia="en-US"/>
        </w:rPr>
        <w:t>were observed</w:t>
      </w:r>
      <w:r w:rsidR="00A02CA1" w:rsidRPr="000F3F8A">
        <w:rPr>
          <w:lang w:val="en-GB" w:eastAsia="en-US"/>
        </w:rPr>
        <w:t xml:space="preserve">. These occurred on 5 February 1986 (MS=4.9), on 8 August 1988 (MS=5.3) and on 23 January 1989 (MS=5.1). In the middle part between 63° and 70°N, the seismicity falls into two branches, one following the coastline and the other the continental margin to the west. The </w:t>
      </w:r>
      <w:proofErr w:type="spellStart"/>
      <w:r w:rsidR="00A02CA1" w:rsidRPr="000F3F8A">
        <w:rPr>
          <w:lang w:val="en-GB" w:eastAsia="en-US"/>
        </w:rPr>
        <w:t>Lurøy</w:t>
      </w:r>
      <w:proofErr w:type="spellEnd"/>
      <w:r w:rsidR="00A02CA1" w:rsidRPr="000F3F8A">
        <w:rPr>
          <w:lang w:val="en-GB" w:eastAsia="en-US"/>
        </w:rPr>
        <w:t xml:space="preserve"> earthquake falls into this second area. Further north, in area three the seismicity is more diffuse with </w:t>
      </w:r>
      <w:r w:rsidR="000F3F8A" w:rsidRPr="000F3F8A">
        <w:rPr>
          <w:lang w:val="en-GB" w:eastAsia="en-US"/>
        </w:rPr>
        <w:t>seismicity</w:t>
      </w:r>
      <w:r w:rsidR="00A02CA1" w:rsidRPr="000F3F8A">
        <w:rPr>
          <w:lang w:val="en-GB" w:eastAsia="en-US"/>
        </w:rPr>
        <w:t xml:space="preserve"> limited in </w:t>
      </w:r>
      <w:r w:rsidR="00105DE8" w:rsidRPr="000F3F8A">
        <w:rPr>
          <w:lang w:val="en-GB" w:eastAsia="en-US"/>
        </w:rPr>
        <w:t>a zone of weakness</w:t>
      </w:r>
      <w:r w:rsidR="00A02CA1" w:rsidRPr="000F3F8A">
        <w:rPr>
          <w:lang w:val="en-GB" w:eastAsia="en-US"/>
        </w:rPr>
        <w:t xml:space="preserve"> parallel to the shelf edge between Norway and Svalbard.</w:t>
      </w:r>
      <w:r w:rsidR="00105DE8" w:rsidRPr="000F3F8A">
        <w:rPr>
          <w:lang w:val="en-GB" w:eastAsia="en-US"/>
        </w:rPr>
        <w:t xml:space="preserve"> Around Svalbard, the </w:t>
      </w:r>
      <w:proofErr w:type="spellStart"/>
      <w:r w:rsidR="00105DE8" w:rsidRPr="000F3F8A">
        <w:rPr>
          <w:lang w:val="en-GB" w:eastAsia="en-US"/>
        </w:rPr>
        <w:t>Storfjorden</w:t>
      </w:r>
      <w:proofErr w:type="spellEnd"/>
      <w:r w:rsidR="00105DE8" w:rsidRPr="000F3F8A">
        <w:rPr>
          <w:lang w:val="en-GB" w:eastAsia="en-US"/>
        </w:rPr>
        <w:t xml:space="preserve"> </w:t>
      </w:r>
      <w:r w:rsidR="00DD55DF" w:rsidRPr="000F3F8A">
        <w:rPr>
          <w:lang w:val="en-GB" w:eastAsia="en-US"/>
        </w:rPr>
        <w:t xml:space="preserve">area </w:t>
      </w:r>
      <w:r w:rsidR="00105DE8" w:rsidRPr="000F3F8A">
        <w:rPr>
          <w:lang w:val="en-GB" w:eastAsia="en-US"/>
        </w:rPr>
        <w:t xml:space="preserve">has become the most active zone since the MW=6.0 event in 2008. However, moderate size earthquake had previously occurred around </w:t>
      </w:r>
      <w:proofErr w:type="spellStart"/>
      <w:r w:rsidR="00105DE8" w:rsidRPr="000F3F8A">
        <w:rPr>
          <w:lang w:val="en-GB" w:eastAsia="en-US"/>
        </w:rPr>
        <w:t>Heer</w:t>
      </w:r>
      <w:proofErr w:type="spellEnd"/>
      <w:r w:rsidR="00105DE8" w:rsidRPr="000F3F8A">
        <w:rPr>
          <w:lang w:val="en-GB" w:eastAsia="en-US"/>
        </w:rPr>
        <w:t xml:space="preserve"> Land.</w:t>
      </w:r>
    </w:p>
    <w:p w:rsidR="00105DE8" w:rsidRPr="000F3F8A" w:rsidRDefault="00105DE8" w:rsidP="00105DE8">
      <w:pPr>
        <w:spacing w:before="120" w:after="120"/>
        <w:rPr>
          <w:lang w:val="en-GB" w:eastAsia="en-US"/>
        </w:rPr>
      </w:pPr>
      <w:r w:rsidRPr="000F3F8A">
        <w:rPr>
          <w:lang w:val="en-GB" w:eastAsia="en-US"/>
        </w:rPr>
        <w:t>While the possible causes for earthquakes in Norway are known, it is difficult to pinpoint the exact cause of an individual earthquake, and often a combination is the only way to explain. The main sources generating stresses that result in earthquakes are the ridge-push force from the Mid-Atlantic ridge, lithospheric loading and unloading due to sediments or glaciation</w:t>
      </w:r>
      <w:r w:rsidR="00F86D92" w:rsidRPr="000F3F8A">
        <w:rPr>
          <w:lang w:val="en-GB" w:eastAsia="en-US"/>
        </w:rPr>
        <w:t xml:space="preserve"> (</w:t>
      </w:r>
      <w:proofErr w:type="spellStart"/>
      <w:r w:rsidR="00F86D92" w:rsidRPr="000F3F8A">
        <w:rPr>
          <w:lang w:val="en-GB" w:eastAsia="en-US"/>
        </w:rPr>
        <w:t>Bungum</w:t>
      </w:r>
      <w:proofErr w:type="spellEnd"/>
      <w:r w:rsidR="00F86D92" w:rsidRPr="000F3F8A">
        <w:rPr>
          <w:lang w:val="en-GB" w:eastAsia="en-US"/>
        </w:rPr>
        <w:t xml:space="preserve"> et al, 1991</w:t>
      </w:r>
      <w:r w:rsidR="00841EEC" w:rsidRPr="000F3F8A">
        <w:rPr>
          <w:lang w:val="en-GB" w:eastAsia="en-US"/>
        </w:rPr>
        <w:t xml:space="preserve">; </w:t>
      </w:r>
      <w:proofErr w:type="spellStart"/>
      <w:r w:rsidR="00841EEC" w:rsidRPr="000F3F8A">
        <w:rPr>
          <w:lang w:val="en-GB" w:eastAsia="en-US"/>
        </w:rPr>
        <w:t>Bungum</w:t>
      </w:r>
      <w:proofErr w:type="spellEnd"/>
      <w:r w:rsidR="00841EEC" w:rsidRPr="000F3F8A">
        <w:rPr>
          <w:lang w:val="en-GB" w:eastAsia="en-US"/>
        </w:rPr>
        <w:t xml:space="preserve"> et al., 2010</w:t>
      </w:r>
      <w:r w:rsidR="00F86D92" w:rsidRPr="000F3F8A">
        <w:rPr>
          <w:lang w:val="en-GB" w:eastAsia="en-US"/>
        </w:rPr>
        <w:t xml:space="preserve">). </w:t>
      </w:r>
      <w:r w:rsidR="00754613" w:rsidRPr="000F3F8A">
        <w:rPr>
          <w:lang w:val="en-GB"/>
        </w:rPr>
        <w:t xml:space="preserve">These plate-wide stresses are usually overprinted by regional and local stress perturbations. Geological structures such as faults act as the zones of weakness where earthquakes repeatedly occur. </w:t>
      </w:r>
      <w:r w:rsidR="00F86D92" w:rsidRPr="000F3F8A">
        <w:rPr>
          <w:lang w:val="en-GB" w:eastAsia="en-US"/>
        </w:rPr>
        <w:t>While the pattern of source mechanisms is rather complex a general trend appears to be that oceanic earthquakes are predominantly reverse-oblique, while continental seismicity is mostly oblique-normal (</w:t>
      </w:r>
      <w:proofErr w:type="spellStart"/>
      <w:r w:rsidR="00F86D92" w:rsidRPr="000F3F8A">
        <w:rPr>
          <w:lang w:val="en-GB" w:eastAsia="en-US"/>
        </w:rPr>
        <w:t>Bungum</w:t>
      </w:r>
      <w:proofErr w:type="spellEnd"/>
      <w:r w:rsidR="00F86D92" w:rsidRPr="000F3F8A">
        <w:rPr>
          <w:lang w:val="en-GB" w:eastAsia="en-US"/>
        </w:rPr>
        <w:t xml:space="preserve"> et al, 1991; Hicks and </w:t>
      </w:r>
      <w:proofErr w:type="spellStart"/>
      <w:r w:rsidR="00F86D92" w:rsidRPr="000F3F8A">
        <w:rPr>
          <w:lang w:val="en-GB" w:eastAsia="en-US"/>
        </w:rPr>
        <w:t>Lindholm</w:t>
      </w:r>
      <w:proofErr w:type="spellEnd"/>
      <w:r w:rsidR="00F86D92" w:rsidRPr="000F3F8A">
        <w:rPr>
          <w:lang w:val="en-GB" w:eastAsia="en-US"/>
        </w:rPr>
        <w:t>, 2000).</w:t>
      </w:r>
    </w:p>
    <w:p w:rsidR="00BC0E5F" w:rsidRPr="000F3F8A" w:rsidRDefault="00BC0E5F" w:rsidP="00732061">
      <w:pPr>
        <w:pStyle w:val="Heading2"/>
        <w:rPr>
          <w:lang w:val="en-GB"/>
        </w:rPr>
      </w:pPr>
      <w:bookmarkStart w:id="15" w:name="_Toc347325238"/>
      <w:r w:rsidRPr="000F3F8A">
        <w:rPr>
          <w:lang w:val="en-GB"/>
        </w:rPr>
        <w:t>Seismicity this decade</w:t>
      </w:r>
      <w:bookmarkEnd w:id="15"/>
    </w:p>
    <w:p w:rsidR="002D504B" w:rsidRPr="000F3F8A" w:rsidRDefault="002D504B" w:rsidP="002D504B">
      <w:pPr>
        <w:spacing w:before="120" w:after="120"/>
        <w:ind w:right="57"/>
        <w:rPr>
          <w:lang w:val="en-GB"/>
        </w:rPr>
      </w:pPr>
      <w:r w:rsidRPr="000F3F8A">
        <w:rPr>
          <w:lang w:val="en-GB"/>
        </w:rPr>
        <w:t>The number of seismic events divided into local/regional, distant</w:t>
      </w:r>
      <w:r w:rsidR="00550112" w:rsidRPr="000F3F8A">
        <w:rPr>
          <w:lang w:val="en-GB"/>
        </w:rPr>
        <w:t xml:space="preserve"> (</w:t>
      </w:r>
      <w:proofErr w:type="spellStart"/>
      <w:r w:rsidR="00550112" w:rsidRPr="000F3F8A">
        <w:rPr>
          <w:lang w:val="en-GB"/>
        </w:rPr>
        <w:t>epicentral</w:t>
      </w:r>
      <w:proofErr w:type="spellEnd"/>
      <w:r w:rsidR="00550112" w:rsidRPr="000F3F8A">
        <w:rPr>
          <w:lang w:val="en-GB"/>
        </w:rPr>
        <w:t xml:space="preserve"> distance of more than 3000 km)</w:t>
      </w:r>
      <w:r w:rsidRPr="000F3F8A">
        <w:rPr>
          <w:lang w:val="en-GB"/>
        </w:rPr>
        <w:t xml:space="preserve">, and probable/confirmed explosions located by the NNSN are shown in </w:t>
      </w:r>
      <w:r w:rsidRPr="000F3F8A">
        <w:rPr>
          <w:lang w:val="en-GB"/>
        </w:rPr>
        <w:fldChar w:fldCharType="begin"/>
      </w:r>
      <w:r w:rsidRPr="000F3F8A">
        <w:rPr>
          <w:lang w:val="en-GB"/>
        </w:rPr>
        <w:instrText xml:space="preserve"> REF _Ref313453749 \h </w:instrText>
      </w:r>
      <w:r w:rsidR="006A0CE7" w:rsidRPr="000F3F8A">
        <w:rPr>
          <w:lang w:val="en-GB"/>
        </w:rPr>
      </w:r>
      <w:r w:rsidRPr="000F3F8A">
        <w:rPr>
          <w:lang w:val="en-GB"/>
        </w:rPr>
        <w:instrText xml:space="preserve"> \* MERGEFORMAT </w:instrText>
      </w:r>
      <w:r w:rsidRPr="000F3F8A">
        <w:rPr>
          <w:lang w:val="en-GB"/>
        </w:rPr>
        <w:fldChar w:fldCharType="separate"/>
      </w:r>
      <w:r w:rsidR="00746074" w:rsidRPr="000F3F8A">
        <w:rPr>
          <w:lang w:val="en-GB"/>
        </w:rPr>
        <w:t xml:space="preserve">Figure </w:t>
      </w:r>
      <w:r w:rsidR="00746074">
        <w:rPr>
          <w:noProof/>
          <w:lang w:val="en-GB"/>
        </w:rPr>
        <w:t>6</w:t>
      </w:r>
      <w:r w:rsidRPr="000F3F8A">
        <w:rPr>
          <w:lang w:val="en-GB"/>
        </w:rPr>
        <w:fldChar w:fldCharType="end"/>
      </w:r>
      <w:r w:rsidRPr="000F3F8A">
        <w:rPr>
          <w:lang w:val="en-GB"/>
        </w:rPr>
        <w:t>. The total of all located events during 2001-2010 is over 30</w:t>
      </w:r>
      <w:r w:rsidR="00895188" w:rsidRPr="000F3F8A">
        <w:rPr>
          <w:lang w:val="en-GB"/>
        </w:rPr>
        <w:t xml:space="preserve">000, of which 12543 are local/regional earthquakes, 8592 are </w:t>
      </w:r>
      <w:proofErr w:type="spellStart"/>
      <w:r w:rsidR="00895188" w:rsidRPr="000F3F8A">
        <w:rPr>
          <w:lang w:val="en-GB"/>
        </w:rPr>
        <w:t>teleseismic</w:t>
      </w:r>
      <w:proofErr w:type="spellEnd"/>
      <w:r w:rsidR="00895188" w:rsidRPr="000F3F8A">
        <w:rPr>
          <w:lang w:val="en-GB"/>
        </w:rPr>
        <w:t xml:space="preserve"> earthquakes and 9185 are explosions. </w:t>
      </w:r>
      <w:r w:rsidR="00FD3F00" w:rsidRPr="000F3F8A">
        <w:rPr>
          <w:lang w:val="en-GB"/>
        </w:rPr>
        <w:t>The database contains an additional 14000 explosions that were detected, but not located.</w:t>
      </w:r>
      <w:r w:rsidR="000C035F" w:rsidRPr="000F3F8A">
        <w:rPr>
          <w:lang w:val="en-GB"/>
        </w:rPr>
        <w:t xml:space="preserve"> The yearly number of local/regional earthquakes undergoes changes, which are typically related to specific earthquake sequences, such as the large events with aftershocks in Jan </w:t>
      </w:r>
      <w:proofErr w:type="spellStart"/>
      <w:r w:rsidR="000C035F" w:rsidRPr="000F3F8A">
        <w:rPr>
          <w:lang w:val="en-GB"/>
        </w:rPr>
        <w:t>Mayen</w:t>
      </w:r>
      <w:proofErr w:type="spellEnd"/>
      <w:r w:rsidR="000C035F" w:rsidRPr="000F3F8A">
        <w:rPr>
          <w:lang w:val="en-GB"/>
        </w:rPr>
        <w:t xml:space="preserve"> and </w:t>
      </w:r>
      <w:proofErr w:type="spellStart"/>
      <w:r w:rsidR="000C035F" w:rsidRPr="000F3F8A">
        <w:rPr>
          <w:lang w:val="en-GB"/>
        </w:rPr>
        <w:t>Storfjorden</w:t>
      </w:r>
      <w:proofErr w:type="spellEnd"/>
      <w:r w:rsidR="000C035F" w:rsidRPr="000F3F8A">
        <w:rPr>
          <w:lang w:val="en-GB"/>
        </w:rPr>
        <w:t xml:space="preserve"> in 2004 and 2008, respectively. Swarm activity like in the </w:t>
      </w:r>
      <w:proofErr w:type="spellStart"/>
      <w:r w:rsidR="000C035F" w:rsidRPr="000F3F8A">
        <w:rPr>
          <w:lang w:val="en-GB"/>
        </w:rPr>
        <w:t>Steigen</w:t>
      </w:r>
      <w:proofErr w:type="spellEnd"/>
      <w:r w:rsidR="000C035F" w:rsidRPr="000F3F8A">
        <w:rPr>
          <w:lang w:val="en-GB"/>
        </w:rPr>
        <w:t xml:space="preserve"> area in 2008, and changes in the activity in the </w:t>
      </w:r>
      <w:proofErr w:type="spellStart"/>
      <w:r w:rsidR="000C035F" w:rsidRPr="000F3F8A">
        <w:rPr>
          <w:lang w:val="en-GB"/>
        </w:rPr>
        <w:t>Rana</w:t>
      </w:r>
      <w:proofErr w:type="spellEnd"/>
      <w:r w:rsidR="000C035F" w:rsidRPr="000F3F8A">
        <w:rPr>
          <w:lang w:val="en-GB"/>
        </w:rPr>
        <w:t xml:space="preserve"> area also result in increased yearly numbers.</w:t>
      </w:r>
    </w:p>
    <w:p w:rsidR="00307C18" w:rsidRPr="000F3F8A" w:rsidRDefault="00F32E16" w:rsidP="00D733AC">
      <w:pPr>
        <w:rPr>
          <w:lang w:val="en-GB"/>
        </w:rPr>
      </w:pPr>
      <w:r>
        <w:rPr>
          <w:noProof/>
          <w:lang w:val="en-GB" w:eastAsia="en-GB"/>
        </w:rPr>
        <w:drawing>
          <wp:inline distT="0" distB="0" distL="0" distR="0">
            <wp:extent cx="4364990" cy="3840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4990" cy="3840480"/>
                    </a:xfrm>
                    <a:prstGeom prst="rect">
                      <a:avLst/>
                    </a:prstGeom>
                    <a:noFill/>
                    <a:ln>
                      <a:noFill/>
                    </a:ln>
                  </pic:spPr>
                </pic:pic>
              </a:graphicData>
            </a:graphic>
          </wp:inline>
        </w:drawing>
      </w:r>
    </w:p>
    <w:p w:rsidR="00307C18" w:rsidRPr="000F3F8A" w:rsidRDefault="00307C18" w:rsidP="00307C18">
      <w:pPr>
        <w:pStyle w:val="Caption"/>
        <w:rPr>
          <w:lang w:val="en-GB"/>
        </w:rPr>
      </w:pPr>
      <w:bookmarkStart w:id="16" w:name="_Ref313453749"/>
      <w:proofErr w:type="gramStart"/>
      <w:r w:rsidRPr="000F3F8A">
        <w:rPr>
          <w:lang w:val="en-GB"/>
        </w:rPr>
        <w:lastRenderedPageBreak/>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6</w:t>
      </w:r>
      <w:r w:rsidRPr="000F3F8A">
        <w:rPr>
          <w:lang w:val="en-GB"/>
        </w:rPr>
        <w:fldChar w:fldCharType="end"/>
      </w:r>
      <w:bookmarkEnd w:id="16"/>
      <w:proofErr w:type="gramStart"/>
      <w:r w:rsidRPr="000F3F8A">
        <w:rPr>
          <w:lang w:val="en-GB"/>
        </w:rPr>
        <w:t>.</w:t>
      </w:r>
      <w:proofErr w:type="gramEnd"/>
      <w:r w:rsidRPr="000F3F8A">
        <w:rPr>
          <w:lang w:val="en-GB"/>
        </w:rPr>
        <w:t xml:space="preserve"> </w:t>
      </w:r>
      <w:proofErr w:type="gramStart"/>
      <w:r w:rsidRPr="000F3F8A">
        <w:rPr>
          <w:lang w:val="en-GB"/>
        </w:rPr>
        <w:t>Number of local, distant and likely/confirmed explosions, respectively.</w:t>
      </w:r>
      <w:proofErr w:type="gramEnd"/>
    </w:p>
    <w:p w:rsidR="00732061" w:rsidRPr="000F3F8A" w:rsidRDefault="00732061" w:rsidP="00732061">
      <w:pPr>
        <w:pStyle w:val="Heading3"/>
        <w:rPr>
          <w:lang w:val="en-GB" w:eastAsia="en-US"/>
        </w:rPr>
      </w:pPr>
      <w:bookmarkStart w:id="17" w:name="_Toc347325239"/>
      <w:r w:rsidRPr="000F3F8A">
        <w:rPr>
          <w:lang w:val="en-GB" w:eastAsia="en-US"/>
        </w:rPr>
        <w:t>Local earthquakes</w:t>
      </w:r>
      <w:bookmarkEnd w:id="17"/>
    </w:p>
    <w:p w:rsidR="006C1C05" w:rsidRPr="000F3F8A" w:rsidRDefault="006C1C05" w:rsidP="00AD7169">
      <w:pPr>
        <w:spacing w:before="120" w:after="120"/>
        <w:rPr>
          <w:lang w:val="en-GB" w:eastAsia="en-US"/>
        </w:rPr>
      </w:pPr>
      <w:r w:rsidRPr="000F3F8A">
        <w:rPr>
          <w:lang w:val="en-GB" w:eastAsia="en-US"/>
        </w:rPr>
        <w:t xml:space="preserve">The locations of all earthquakes this decade are plotted in </w:t>
      </w:r>
      <w:r w:rsidRPr="000F3F8A">
        <w:rPr>
          <w:lang w:val="en-GB" w:eastAsia="en-US"/>
        </w:rPr>
        <w:fldChar w:fldCharType="begin"/>
      </w:r>
      <w:r w:rsidRPr="000F3F8A">
        <w:rPr>
          <w:lang w:val="en-GB" w:eastAsia="en-US"/>
        </w:rPr>
        <w:instrText xml:space="preserve"> REF _Ref313631159 \h </w:instrText>
      </w:r>
      <w:r w:rsidR="008541BE"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7</w:t>
      </w:r>
      <w:r w:rsidRPr="000F3F8A">
        <w:rPr>
          <w:lang w:val="en-GB" w:eastAsia="en-US"/>
        </w:rPr>
        <w:fldChar w:fldCharType="end"/>
      </w:r>
      <w:r w:rsidRPr="000F3F8A">
        <w:rPr>
          <w:lang w:val="en-GB" w:eastAsia="en-US"/>
        </w:rPr>
        <w:t xml:space="preserve"> and for magnitude larger than 3 in </w:t>
      </w:r>
      <w:r w:rsidRPr="000F3F8A">
        <w:rPr>
          <w:lang w:val="en-GB" w:eastAsia="en-US"/>
        </w:rPr>
        <w:fldChar w:fldCharType="begin"/>
      </w:r>
      <w:r w:rsidRPr="000F3F8A">
        <w:rPr>
          <w:lang w:val="en-GB" w:eastAsia="en-US"/>
        </w:rPr>
        <w:instrText xml:space="preserve"> REF _Ref313631169 \h </w:instrText>
      </w:r>
      <w:r w:rsidR="008541BE"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8</w:t>
      </w:r>
      <w:r w:rsidRPr="000F3F8A">
        <w:rPr>
          <w:lang w:val="en-GB" w:eastAsia="en-US"/>
        </w:rPr>
        <w:fldChar w:fldCharType="end"/>
      </w:r>
      <w:r w:rsidRPr="000F3F8A">
        <w:rPr>
          <w:lang w:val="en-GB" w:eastAsia="en-US"/>
        </w:rPr>
        <w:t xml:space="preserve">. The general distribution is as expected and previously observed. The only exception is the increased activity in </w:t>
      </w:r>
      <w:proofErr w:type="spellStart"/>
      <w:r w:rsidRPr="000F3F8A">
        <w:rPr>
          <w:lang w:val="en-GB" w:eastAsia="en-US"/>
        </w:rPr>
        <w:t>Storfjorden</w:t>
      </w:r>
      <w:proofErr w:type="spellEnd"/>
      <w:r w:rsidRPr="000F3F8A">
        <w:rPr>
          <w:lang w:val="en-GB" w:eastAsia="en-US"/>
        </w:rPr>
        <w:t xml:space="preserve"> since 2008. The most active regions otherwise were the Mid-Atlantic ridge, the two branches offshore northern Norway, the offshore and coastal areas in </w:t>
      </w:r>
      <w:r w:rsidR="000F3F8A" w:rsidRPr="000F3F8A">
        <w:rPr>
          <w:lang w:val="en-GB" w:eastAsia="en-US"/>
        </w:rPr>
        <w:t>south-western</w:t>
      </w:r>
      <w:r w:rsidRPr="000F3F8A">
        <w:rPr>
          <w:lang w:val="en-GB" w:eastAsia="en-US"/>
        </w:rPr>
        <w:t xml:space="preserve"> Norway, and the Norwegian-Danish basin.</w:t>
      </w:r>
      <w:r w:rsidR="00AD7169" w:rsidRPr="000F3F8A">
        <w:rPr>
          <w:lang w:val="en-GB" w:eastAsia="en-US"/>
        </w:rPr>
        <w:t xml:space="preserve"> </w:t>
      </w:r>
      <w:r w:rsidR="00AD7169" w:rsidRPr="000F3F8A">
        <w:rPr>
          <w:lang w:val="en-GB" w:eastAsia="en-US"/>
        </w:rPr>
        <w:fldChar w:fldCharType="begin"/>
      </w:r>
      <w:r w:rsidR="00AD7169" w:rsidRPr="000F3F8A">
        <w:rPr>
          <w:lang w:val="en-GB" w:eastAsia="en-US"/>
        </w:rPr>
        <w:instrText xml:space="preserve"> REF _Ref313631169 \h </w:instrText>
      </w:r>
      <w:r w:rsidR="00AD7169" w:rsidRPr="000F3F8A">
        <w:rPr>
          <w:lang w:val="en-GB" w:eastAsia="en-US"/>
        </w:rPr>
      </w:r>
      <w:r w:rsidR="00AD7169" w:rsidRPr="000F3F8A">
        <w:rPr>
          <w:lang w:val="en-GB" w:eastAsia="en-US"/>
        </w:rPr>
        <w:fldChar w:fldCharType="separate"/>
      </w:r>
      <w:r w:rsidR="00746074" w:rsidRPr="000F3F8A">
        <w:rPr>
          <w:lang w:val="en-GB"/>
        </w:rPr>
        <w:t xml:space="preserve">Figure </w:t>
      </w:r>
      <w:r w:rsidR="00746074">
        <w:rPr>
          <w:noProof/>
          <w:lang w:val="en-GB"/>
        </w:rPr>
        <w:t>8</w:t>
      </w:r>
      <w:r w:rsidR="00AD7169" w:rsidRPr="000F3F8A">
        <w:rPr>
          <w:lang w:val="en-GB" w:eastAsia="en-US"/>
        </w:rPr>
        <w:fldChar w:fldCharType="end"/>
      </w:r>
      <w:r w:rsidR="00AD7169" w:rsidRPr="000F3F8A">
        <w:rPr>
          <w:lang w:val="en-GB" w:eastAsia="en-US"/>
        </w:rPr>
        <w:t xml:space="preserve"> shows that only one earthquake with magnitude greater than 4 occurred in mainland Norway.</w:t>
      </w:r>
    </w:p>
    <w:p w:rsidR="00AD7169" w:rsidRPr="000F3F8A" w:rsidRDefault="00AD7169" w:rsidP="00AD7169">
      <w:pPr>
        <w:spacing w:before="120" w:after="120"/>
        <w:rPr>
          <w:lang w:val="en-GB" w:eastAsia="en-US"/>
        </w:rPr>
      </w:pPr>
      <w:r w:rsidRPr="000F3F8A">
        <w:rPr>
          <w:lang w:val="en-GB" w:eastAsia="en-US"/>
        </w:rPr>
        <w:t>Looking at the magnitude distribution of earthquakes (</w:t>
      </w:r>
      <w:r w:rsidRPr="000F3F8A">
        <w:rPr>
          <w:lang w:val="en-GB" w:eastAsia="en-US"/>
        </w:rPr>
        <w:fldChar w:fldCharType="begin"/>
      </w:r>
      <w:r w:rsidRPr="000F3F8A">
        <w:rPr>
          <w:lang w:val="en-GB" w:eastAsia="en-US"/>
        </w:rPr>
        <w:instrText xml:space="preserve"> REF _Ref313631841 \h </w:instrText>
      </w:r>
      <w:r w:rsidR="008541BE"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9</w:t>
      </w:r>
      <w:r w:rsidRPr="000F3F8A">
        <w:rPr>
          <w:lang w:val="en-GB" w:eastAsia="en-US"/>
        </w:rPr>
        <w:fldChar w:fldCharType="end"/>
      </w:r>
      <w:r w:rsidRPr="000F3F8A">
        <w:rPr>
          <w:lang w:val="en-GB" w:eastAsia="en-US"/>
        </w:rPr>
        <w:t xml:space="preserve">) it is seen that the catalogue is approximately complete down to magnitude 2.5. However, as shown in </w:t>
      </w:r>
      <w:r w:rsidRPr="000F3F8A">
        <w:rPr>
          <w:lang w:val="en-GB" w:eastAsia="en-US"/>
        </w:rPr>
        <w:fldChar w:fldCharType="begin"/>
      </w:r>
      <w:r w:rsidRPr="000F3F8A">
        <w:rPr>
          <w:lang w:val="en-GB" w:eastAsia="en-US"/>
        </w:rPr>
        <w:instrText xml:space="preserve"> REF _Ref306798721 \h </w:instrText>
      </w:r>
      <w:r w:rsidR="008541BE"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3</w:t>
      </w:r>
      <w:r w:rsidRPr="000F3F8A">
        <w:rPr>
          <w:lang w:val="en-GB" w:eastAsia="en-US"/>
        </w:rPr>
        <w:fldChar w:fldCharType="end"/>
      </w:r>
      <w:r w:rsidRPr="000F3F8A">
        <w:rPr>
          <w:lang w:val="en-GB" w:eastAsia="en-US"/>
        </w:rPr>
        <w:t xml:space="preserve"> the detection threshold varies laterally, and the catalogue for the mainland is probably complete to magnitude 2.</w:t>
      </w:r>
    </w:p>
    <w:p w:rsidR="008541BE" w:rsidRPr="000F3F8A" w:rsidRDefault="008541BE" w:rsidP="00AD7169">
      <w:pPr>
        <w:spacing w:before="120" w:after="120"/>
        <w:rPr>
          <w:lang w:val="en-GB" w:eastAsia="en-US"/>
        </w:rPr>
      </w:pPr>
      <w:r w:rsidRPr="000F3F8A">
        <w:rPr>
          <w:lang w:val="en-GB" w:eastAsia="en-US"/>
        </w:rPr>
        <w:t xml:space="preserve">The total of earthquakes that were felt this decade was 122. Their locations and distribution over time are given in </w:t>
      </w:r>
      <w:r w:rsidRPr="000F3F8A">
        <w:rPr>
          <w:lang w:val="en-GB" w:eastAsia="en-US"/>
        </w:rPr>
        <w:fldChar w:fldCharType="begin"/>
      </w:r>
      <w:r w:rsidRPr="000F3F8A">
        <w:rPr>
          <w:lang w:val="en-GB" w:eastAsia="en-US"/>
        </w:rPr>
        <w:instrText xml:space="preserve"> REF _Ref313632263 \h </w:instrText>
      </w:r>
      <w:r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10</w:t>
      </w:r>
      <w:r w:rsidRPr="000F3F8A">
        <w:rPr>
          <w:lang w:val="en-GB" w:eastAsia="en-US"/>
        </w:rPr>
        <w:fldChar w:fldCharType="end"/>
      </w:r>
      <w:r w:rsidRPr="000F3F8A">
        <w:rPr>
          <w:lang w:val="en-GB" w:eastAsia="en-US"/>
        </w:rPr>
        <w:t xml:space="preserve"> and </w:t>
      </w:r>
      <w:r w:rsidRPr="000F3F8A">
        <w:rPr>
          <w:lang w:val="en-GB" w:eastAsia="en-US"/>
        </w:rPr>
        <w:fldChar w:fldCharType="begin"/>
      </w:r>
      <w:r w:rsidRPr="000F3F8A">
        <w:rPr>
          <w:lang w:val="en-GB" w:eastAsia="en-US"/>
        </w:rPr>
        <w:instrText xml:space="preserve"> REF _Ref313632279 \h </w:instrText>
      </w:r>
      <w:r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11</w:t>
      </w:r>
      <w:r w:rsidRPr="000F3F8A">
        <w:rPr>
          <w:lang w:val="en-GB" w:eastAsia="en-US"/>
        </w:rPr>
        <w:fldChar w:fldCharType="end"/>
      </w:r>
      <w:r w:rsidRPr="000F3F8A">
        <w:rPr>
          <w:lang w:val="en-GB" w:eastAsia="en-US"/>
        </w:rPr>
        <w:t>, respectively. Most of the events were felt along the coast in the regions of relatively high activity both in the south and north. In addition, two of the larger events were felt on oil platforms (</w:t>
      </w:r>
      <w:proofErr w:type="spellStart"/>
      <w:r w:rsidRPr="000F3F8A">
        <w:rPr>
          <w:lang w:val="en-GB" w:eastAsia="en-US"/>
        </w:rPr>
        <w:t>Ekofisk</w:t>
      </w:r>
      <w:proofErr w:type="spellEnd"/>
      <w:r w:rsidRPr="000F3F8A">
        <w:rPr>
          <w:lang w:val="en-GB" w:eastAsia="en-US"/>
        </w:rPr>
        <w:t xml:space="preserve"> 2001 and </w:t>
      </w:r>
      <w:proofErr w:type="spellStart"/>
      <w:r w:rsidRPr="000F3F8A">
        <w:rPr>
          <w:lang w:val="en-GB" w:eastAsia="en-US"/>
        </w:rPr>
        <w:t>Statfjord</w:t>
      </w:r>
      <w:proofErr w:type="spellEnd"/>
      <w:r w:rsidRPr="000F3F8A">
        <w:rPr>
          <w:lang w:val="en-GB" w:eastAsia="en-US"/>
        </w:rPr>
        <w:t xml:space="preserve"> 2007). A number of moderate and large magnitude earthquakes were felt on Jan </w:t>
      </w:r>
      <w:proofErr w:type="spellStart"/>
      <w:r w:rsidRPr="000F3F8A">
        <w:rPr>
          <w:lang w:val="en-GB" w:eastAsia="en-US"/>
        </w:rPr>
        <w:t>Mayen</w:t>
      </w:r>
      <w:proofErr w:type="spellEnd"/>
      <w:r w:rsidRPr="000F3F8A">
        <w:rPr>
          <w:lang w:val="en-GB" w:eastAsia="en-US"/>
        </w:rPr>
        <w:t xml:space="preserve">. The large earthquakes in </w:t>
      </w:r>
      <w:proofErr w:type="spellStart"/>
      <w:r w:rsidRPr="000F3F8A">
        <w:rPr>
          <w:lang w:val="en-GB" w:eastAsia="en-US"/>
        </w:rPr>
        <w:t>Storfjorden</w:t>
      </w:r>
      <w:proofErr w:type="spellEnd"/>
      <w:r w:rsidRPr="000F3F8A">
        <w:rPr>
          <w:lang w:val="en-GB" w:eastAsia="en-US"/>
        </w:rPr>
        <w:t xml:space="preserve"> were felt on Spitsbergen.</w:t>
      </w:r>
    </w:p>
    <w:p w:rsidR="00754613" w:rsidRPr="000F3F8A" w:rsidRDefault="00F32E16" w:rsidP="00754613">
      <w:pPr>
        <w:rPr>
          <w:lang w:val="en-GB"/>
        </w:rPr>
      </w:pPr>
      <w:r>
        <w:rPr>
          <w:noProof/>
          <w:lang w:val="en-GB" w:eastAsia="en-GB"/>
        </w:rPr>
        <w:drawing>
          <wp:inline distT="0" distB="0" distL="0" distR="0">
            <wp:extent cx="5414645" cy="5430520"/>
            <wp:effectExtent l="0" t="0" r="0" b="0"/>
            <wp:docPr id="10" name="Picture 10" descr="seis_norway2001-10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is_norway2001-10e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645" cy="5430520"/>
                    </a:xfrm>
                    <a:prstGeom prst="rect">
                      <a:avLst/>
                    </a:prstGeom>
                    <a:noFill/>
                    <a:ln>
                      <a:noFill/>
                    </a:ln>
                  </pic:spPr>
                </pic:pic>
              </a:graphicData>
            </a:graphic>
          </wp:inline>
        </w:drawing>
      </w:r>
    </w:p>
    <w:p w:rsidR="00754613" w:rsidRPr="000F3F8A" w:rsidRDefault="00754613" w:rsidP="00754613">
      <w:pPr>
        <w:pStyle w:val="Caption"/>
        <w:rPr>
          <w:lang w:val="en-GB"/>
        </w:rPr>
      </w:pPr>
      <w:bookmarkStart w:id="18" w:name="_Ref313631159"/>
      <w:proofErr w:type="gramStart"/>
      <w:r w:rsidRPr="000F3F8A">
        <w:rPr>
          <w:lang w:val="en-GB"/>
        </w:rPr>
        <w:lastRenderedPageBreak/>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7</w:t>
      </w:r>
      <w:r w:rsidRPr="000F3F8A">
        <w:rPr>
          <w:lang w:val="en-GB"/>
        </w:rPr>
        <w:fldChar w:fldCharType="end"/>
      </w:r>
      <w:bookmarkEnd w:id="18"/>
      <w:proofErr w:type="gramStart"/>
      <w:r w:rsidRPr="000F3F8A">
        <w:rPr>
          <w:lang w:val="en-GB"/>
        </w:rPr>
        <w:t>.</w:t>
      </w:r>
      <w:proofErr w:type="gramEnd"/>
      <w:r w:rsidRPr="000F3F8A">
        <w:rPr>
          <w:lang w:val="en-GB"/>
        </w:rPr>
        <w:t xml:space="preserve"> Map of earthquakes in the NNSN database in the period 2001-2010.</w:t>
      </w:r>
    </w:p>
    <w:p w:rsidR="00754613" w:rsidRPr="000F3F8A" w:rsidRDefault="00F32E16" w:rsidP="00754613">
      <w:pPr>
        <w:rPr>
          <w:lang w:val="en-GB" w:eastAsia="en-US"/>
        </w:rPr>
      </w:pPr>
      <w:r>
        <w:rPr>
          <w:noProof/>
          <w:lang w:val="en-GB" w:eastAsia="en-GB"/>
        </w:rPr>
        <w:drawing>
          <wp:inline distT="0" distB="0" distL="0" distR="0">
            <wp:extent cx="5414645" cy="5430520"/>
            <wp:effectExtent l="0" t="0" r="0" b="0"/>
            <wp:docPr id="11" name="Picture 11" descr="se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is_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4645" cy="5430520"/>
                    </a:xfrm>
                    <a:prstGeom prst="rect">
                      <a:avLst/>
                    </a:prstGeom>
                    <a:noFill/>
                    <a:ln>
                      <a:noFill/>
                    </a:ln>
                  </pic:spPr>
                </pic:pic>
              </a:graphicData>
            </a:graphic>
          </wp:inline>
        </w:drawing>
      </w:r>
    </w:p>
    <w:p w:rsidR="00F42D15" w:rsidRPr="000F3F8A" w:rsidRDefault="00F42D15" w:rsidP="00F42D15">
      <w:pPr>
        <w:pStyle w:val="Caption"/>
        <w:rPr>
          <w:lang w:val="en-GB"/>
        </w:rPr>
      </w:pPr>
      <w:bookmarkStart w:id="19" w:name="_Ref313631169"/>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8</w:t>
      </w:r>
      <w:r w:rsidRPr="000F3F8A">
        <w:rPr>
          <w:lang w:val="en-GB"/>
        </w:rPr>
        <w:fldChar w:fldCharType="end"/>
      </w:r>
      <w:bookmarkEnd w:id="19"/>
      <w:proofErr w:type="gramStart"/>
      <w:r w:rsidRPr="000F3F8A">
        <w:rPr>
          <w:lang w:val="en-GB"/>
        </w:rPr>
        <w:t>.</w:t>
      </w:r>
      <w:proofErr w:type="gramEnd"/>
      <w:r w:rsidRPr="000F3F8A">
        <w:rPr>
          <w:lang w:val="en-GB"/>
        </w:rPr>
        <w:t xml:space="preserve"> Map of earthquakes above magnitude 3 in the NNSN database in the period 2001-2010.</w:t>
      </w:r>
    </w:p>
    <w:p w:rsidR="00F42D15" w:rsidRPr="000F3F8A" w:rsidRDefault="00F32E16" w:rsidP="00754613">
      <w:pPr>
        <w:rPr>
          <w:lang w:val="en-GB" w:eastAsia="en-US"/>
        </w:rPr>
      </w:pPr>
      <w:r>
        <w:rPr>
          <w:noProof/>
          <w:lang w:val="en-GB" w:eastAsia="en-GB"/>
        </w:rPr>
        <w:drawing>
          <wp:inline distT="0" distB="0" distL="0" distR="0">
            <wp:extent cx="2878455" cy="2751455"/>
            <wp:effectExtent l="0" t="0" r="0" b="0"/>
            <wp:docPr id="12" name="Picture 12" descr="max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xm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455" cy="2751455"/>
                    </a:xfrm>
                    <a:prstGeom prst="rect">
                      <a:avLst/>
                    </a:prstGeom>
                    <a:noFill/>
                    <a:ln>
                      <a:noFill/>
                    </a:ln>
                  </pic:spPr>
                </pic:pic>
              </a:graphicData>
            </a:graphic>
          </wp:inline>
        </w:drawing>
      </w:r>
    </w:p>
    <w:p w:rsidR="00754613" w:rsidRPr="000F3F8A" w:rsidRDefault="00754613" w:rsidP="00754613">
      <w:pPr>
        <w:pStyle w:val="Caption"/>
        <w:rPr>
          <w:lang w:val="en-GB"/>
        </w:rPr>
      </w:pPr>
      <w:bookmarkStart w:id="20" w:name="_Ref313631841"/>
      <w:proofErr w:type="gramStart"/>
      <w:r w:rsidRPr="000F3F8A">
        <w:rPr>
          <w:lang w:val="en-GB"/>
        </w:rPr>
        <w:lastRenderedPageBreak/>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9</w:t>
      </w:r>
      <w:r w:rsidRPr="000F3F8A">
        <w:rPr>
          <w:lang w:val="en-GB"/>
        </w:rPr>
        <w:fldChar w:fldCharType="end"/>
      </w:r>
      <w:bookmarkEnd w:id="20"/>
      <w:proofErr w:type="gramStart"/>
      <w:r w:rsidRPr="000F3F8A">
        <w:rPr>
          <w:lang w:val="en-GB"/>
        </w:rPr>
        <w:t>.</w:t>
      </w:r>
      <w:proofErr w:type="gramEnd"/>
      <w:r w:rsidRPr="000F3F8A">
        <w:rPr>
          <w:lang w:val="en-GB"/>
        </w:rPr>
        <w:t xml:space="preserve"> </w:t>
      </w:r>
      <w:proofErr w:type="gramStart"/>
      <w:r w:rsidRPr="000F3F8A">
        <w:rPr>
          <w:lang w:val="en-GB"/>
        </w:rPr>
        <w:t>Magnitude distribution of earthquakes during the period 2001-2010.</w:t>
      </w:r>
      <w:proofErr w:type="gramEnd"/>
    </w:p>
    <w:p w:rsidR="00895188" w:rsidRPr="000F3F8A" w:rsidRDefault="00F32E16" w:rsidP="00895188">
      <w:pPr>
        <w:rPr>
          <w:lang w:val="en-GB" w:eastAsia="en-US"/>
        </w:rPr>
      </w:pPr>
      <w:r>
        <w:rPr>
          <w:noProof/>
          <w:lang w:val="en-GB" w:eastAsia="en-GB"/>
        </w:rPr>
        <w:drawing>
          <wp:inline distT="0" distB="0" distL="0" distR="0">
            <wp:extent cx="5414645" cy="5430520"/>
            <wp:effectExtent l="0" t="0" r="0" b="0"/>
            <wp:docPr id="13" name="Picture 13" descr="seis_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is_f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645" cy="5430520"/>
                    </a:xfrm>
                    <a:prstGeom prst="rect">
                      <a:avLst/>
                    </a:prstGeom>
                    <a:noFill/>
                    <a:ln>
                      <a:noFill/>
                    </a:ln>
                  </pic:spPr>
                </pic:pic>
              </a:graphicData>
            </a:graphic>
          </wp:inline>
        </w:drawing>
      </w:r>
    </w:p>
    <w:p w:rsidR="00C06DE9" w:rsidRPr="000F3F8A" w:rsidRDefault="00C06DE9" w:rsidP="00C06DE9">
      <w:pPr>
        <w:pStyle w:val="Caption"/>
        <w:rPr>
          <w:lang w:val="en-GB"/>
        </w:rPr>
      </w:pPr>
      <w:bookmarkStart w:id="21" w:name="_Ref313632263"/>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10</w:t>
      </w:r>
      <w:r w:rsidRPr="000F3F8A">
        <w:rPr>
          <w:lang w:val="en-GB"/>
        </w:rPr>
        <w:fldChar w:fldCharType="end"/>
      </w:r>
      <w:bookmarkEnd w:id="21"/>
      <w:proofErr w:type="gramStart"/>
      <w:r w:rsidRPr="000F3F8A">
        <w:rPr>
          <w:lang w:val="en-GB"/>
        </w:rPr>
        <w:t>.</w:t>
      </w:r>
      <w:proofErr w:type="gramEnd"/>
      <w:r w:rsidRPr="000F3F8A">
        <w:rPr>
          <w:lang w:val="en-GB"/>
        </w:rPr>
        <w:t xml:space="preserve"> Map of earthquakes felt in the NNSN database in the period 2001-2010.</w:t>
      </w:r>
    </w:p>
    <w:p w:rsidR="00C06DE9" w:rsidRPr="000F3F8A" w:rsidRDefault="00C06DE9" w:rsidP="00895188">
      <w:pPr>
        <w:rPr>
          <w:lang w:val="en-GB" w:eastAsia="en-US"/>
        </w:rPr>
      </w:pPr>
    </w:p>
    <w:p w:rsidR="00895188" w:rsidRPr="000F3F8A" w:rsidRDefault="00F32E16" w:rsidP="00895188">
      <w:pPr>
        <w:rPr>
          <w:lang w:val="en-GB" w:eastAsia="en-US"/>
        </w:rPr>
      </w:pPr>
      <w:r>
        <w:rPr>
          <w:noProof/>
          <w:lang w:val="en-GB" w:eastAsia="en-GB"/>
        </w:rPr>
        <w:lastRenderedPageBreak/>
        <w:drawing>
          <wp:inline distT="0" distB="0" distL="0" distR="0">
            <wp:extent cx="4476750" cy="3792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3792855"/>
                    </a:xfrm>
                    <a:prstGeom prst="rect">
                      <a:avLst/>
                    </a:prstGeom>
                    <a:noFill/>
                    <a:ln>
                      <a:noFill/>
                    </a:ln>
                  </pic:spPr>
                </pic:pic>
              </a:graphicData>
            </a:graphic>
          </wp:inline>
        </w:drawing>
      </w:r>
    </w:p>
    <w:p w:rsidR="00895188" w:rsidRPr="000F3F8A" w:rsidRDefault="00895188" w:rsidP="00895188">
      <w:pPr>
        <w:pStyle w:val="Caption"/>
        <w:rPr>
          <w:lang w:val="en-GB"/>
        </w:rPr>
      </w:pPr>
      <w:bookmarkStart w:id="22" w:name="_Ref313632279"/>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11</w:t>
      </w:r>
      <w:r w:rsidRPr="000F3F8A">
        <w:rPr>
          <w:lang w:val="en-GB"/>
        </w:rPr>
        <w:fldChar w:fldCharType="end"/>
      </w:r>
      <w:bookmarkEnd w:id="22"/>
      <w:proofErr w:type="gramStart"/>
      <w:r w:rsidRPr="000F3F8A">
        <w:rPr>
          <w:lang w:val="en-GB"/>
        </w:rPr>
        <w:t>.</w:t>
      </w:r>
      <w:proofErr w:type="gramEnd"/>
      <w:r w:rsidRPr="000F3F8A">
        <w:rPr>
          <w:lang w:val="en-GB"/>
        </w:rPr>
        <w:t xml:space="preserve"> </w:t>
      </w:r>
      <w:proofErr w:type="gramStart"/>
      <w:r w:rsidR="00D41AC9" w:rsidRPr="000F3F8A">
        <w:rPr>
          <w:lang w:val="en-GB"/>
        </w:rPr>
        <w:t>Yearly n</w:t>
      </w:r>
      <w:r w:rsidRPr="000F3F8A">
        <w:rPr>
          <w:lang w:val="en-GB"/>
        </w:rPr>
        <w:t>umber o</w:t>
      </w:r>
      <w:r w:rsidR="00D41AC9" w:rsidRPr="000F3F8A">
        <w:rPr>
          <w:lang w:val="en-GB"/>
        </w:rPr>
        <w:t>f earthquakes that were felt in Norway</w:t>
      </w:r>
      <w:r w:rsidRPr="000F3F8A">
        <w:rPr>
          <w:lang w:val="en-GB"/>
        </w:rPr>
        <w:t>.</w:t>
      </w:r>
      <w:proofErr w:type="gramEnd"/>
    </w:p>
    <w:p w:rsidR="00732061" w:rsidRPr="000F3F8A" w:rsidRDefault="00732061" w:rsidP="00732061">
      <w:pPr>
        <w:pStyle w:val="Heading3"/>
        <w:rPr>
          <w:lang w:val="en-GB" w:eastAsia="en-US"/>
        </w:rPr>
      </w:pPr>
      <w:bookmarkStart w:id="23" w:name="_Toc347325240"/>
      <w:r w:rsidRPr="000F3F8A">
        <w:rPr>
          <w:lang w:val="en-GB" w:eastAsia="en-US"/>
        </w:rPr>
        <w:t>Teleseismic earthquakes</w:t>
      </w:r>
      <w:bookmarkEnd w:id="23"/>
    </w:p>
    <w:p w:rsidR="001958A3" w:rsidRPr="000F3F8A" w:rsidRDefault="001958A3" w:rsidP="001958A3">
      <w:pPr>
        <w:rPr>
          <w:lang w:val="en-GB" w:eastAsia="en-US"/>
        </w:rPr>
      </w:pPr>
      <w:r w:rsidRPr="000F3F8A">
        <w:rPr>
          <w:lang w:val="en-GB" w:eastAsia="en-US"/>
        </w:rPr>
        <w:t xml:space="preserve">The total of distant earthquakes that are included in the NNSN database is about 800 per year. The locations are plotted in </w:t>
      </w:r>
      <w:r w:rsidRPr="000F3F8A">
        <w:rPr>
          <w:lang w:val="en-GB" w:eastAsia="en-US"/>
        </w:rPr>
        <w:fldChar w:fldCharType="begin"/>
      </w:r>
      <w:r w:rsidRPr="000F3F8A">
        <w:rPr>
          <w:lang w:val="en-GB" w:eastAsia="en-US"/>
        </w:rPr>
        <w:instrText xml:space="preserve"> REF _Ref313886584 \h </w:instrText>
      </w:r>
      <w:r w:rsidR="00C6538B" w:rsidRPr="000F3F8A">
        <w:rPr>
          <w:lang w:val="en-GB" w:eastAsia="en-US"/>
        </w:rPr>
      </w:r>
      <w:r w:rsidRPr="000F3F8A">
        <w:rPr>
          <w:lang w:val="en-GB" w:eastAsia="en-US"/>
        </w:rPr>
        <w:fldChar w:fldCharType="separate"/>
      </w:r>
      <w:r w:rsidR="00746074" w:rsidRPr="000F3F8A">
        <w:rPr>
          <w:lang w:val="en-GB"/>
        </w:rPr>
        <w:t xml:space="preserve">Figure </w:t>
      </w:r>
      <w:r w:rsidR="00746074">
        <w:rPr>
          <w:noProof/>
          <w:lang w:val="en-GB"/>
        </w:rPr>
        <w:t>12</w:t>
      </w:r>
      <w:r w:rsidRPr="000F3F8A">
        <w:rPr>
          <w:lang w:val="en-GB" w:eastAsia="en-US"/>
        </w:rPr>
        <w:fldChar w:fldCharType="end"/>
      </w:r>
      <w:r w:rsidRPr="000F3F8A">
        <w:rPr>
          <w:lang w:val="en-GB" w:eastAsia="en-US"/>
        </w:rPr>
        <w:t xml:space="preserve">. Distant earthquakes in the NNSN database are detected by </w:t>
      </w:r>
      <w:r w:rsidR="000F3F8A" w:rsidRPr="000F3F8A">
        <w:rPr>
          <w:lang w:val="en-GB" w:eastAsia="en-US"/>
        </w:rPr>
        <w:t>the</w:t>
      </w:r>
      <w:r w:rsidRPr="000F3F8A">
        <w:rPr>
          <w:lang w:val="en-GB" w:eastAsia="en-US"/>
        </w:rPr>
        <w:t xml:space="preserve"> NNSN, the NORSAR array, or both. An attempt is always made to locate the earthquakes with the Norwegian stations. However, if that result is not satisfactory, the earthquake location is fixed to that published by the USGS. Nevertheless, although the NNSN is not well suited for locating global seismicity, a reasonably good location is obtained in many cases. Most importantly, the phase data from these earthquakes goes to the international data centres and gets used for scientific studies of the Earth’s structure.</w:t>
      </w:r>
      <w:r w:rsidR="00AF2072" w:rsidRPr="000F3F8A">
        <w:rPr>
          <w:lang w:val="en-GB" w:eastAsia="en-US"/>
        </w:rPr>
        <w:t xml:space="preserve"> </w:t>
      </w:r>
      <w:r w:rsidR="00AF2072" w:rsidRPr="000F3F8A">
        <w:rPr>
          <w:lang w:val="en-GB" w:eastAsia="en-US"/>
        </w:rPr>
        <w:fldChar w:fldCharType="begin"/>
      </w:r>
      <w:r w:rsidR="00AF2072" w:rsidRPr="000F3F8A">
        <w:rPr>
          <w:lang w:val="en-GB" w:eastAsia="en-US"/>
        </w:rPr>
        <w:instrText xml:space="preserve"> REF _Ref313957128 \h </w:instrText>
      </w:r>
      <w:r w:rsidR="00623791" w:rsidRPr="000F3F8A">
        <w:rPr>
          <w:lang w:val="en-GB" w:eastAsia="en-US"/>
        </w:rPr>
      </w:r>
      <w:r w:rsidR="00AF2072" w:rsidRPr="000F3F8A">
        <w:rPr>
          <w:lang w:val="en-GB" w:eastAsia="en-US"/>
        </w:rPr>
        <w:fldChar w:fldCharType="separate"/>
      </w:r>
      <w:r w:rsidR="00746074" w:rsidRPr="000F3F8A">
        <w:rPr>
          <w:lang w:val="en-GB"/>
        </w:rPr>
        <w:t xml:space="preserve">Figure </w:t>
      </w:r>
      <w:r w:rsidR="00746074">
        <w:rPr>
          <w:noProof/>
          <w:lang w:val="en-GB"/>
        </w:rPr>
        <w:t>13</w:t>
      </w:r>
      <w:r w:rsidR="00AF2072" w:rsidRPr="000F3F8A">
        <w:rPr>
          <w:lang w:val="en-GB" w:eastAsia="en-US"/>
        </w:rPr>
        <w:fldChar w:fldCharType="end"/>
      </w:r>
      <w:r w:rsidR="00AF2072" w:rsidRPr="000F3F8A">
        <w:rPr>
          <w:lang w:val="en-GB" w:eastAsia="en-US"/>
        </w:rPr>
        <w:t xml:space="preserve"> presents the global detection capability based on events in the NNSN database. This shows that fo</w:t>
      </w:r>
      <w:r w:rsidR="005F1223" w:rsidRPr="000F3F8A">
        <w:rPr>
          <w:lang w:val="en-GB" w:eastAsia="en-US"/>
        </w:rPr>
        <w:t xml:space="preserve">r most parts of the </w:t>
      </w:r>
      <w:r w:rsidR="000F55B3">
        <w:rPr>
          <w:lang w:val="en-GB" w:eastAsia="en-US"/>
        </w:rPr>
        <w:t xml:space="preserve">world the </w:t>
      </w:r>
      <w:r w:rsidR="005F1223" w:rsidRPr="000F3F8A">
        <w:rPr>
          <w:lang w:val="en-GB" w:eastAsia="en-US"/>
        </w:rPr>
        <w:t>average magnitude is about 5.5</w:t>
      </w:r>
      <w:r w:rsidR="00AF2072" w:rsidRPr="000F3F8A">
        <w:rPr>
          <w:lang w:val="en-GB" w:eastAsia="en-US"/>
        </w:rPr>
        <w:t xml:space="preserve">. For some regions the detection is better, for example earthquakes down to magnitude 5 are detected in North America. </w:t>
      </w:r>
      <w:r w:rsidR="00DE4020" w:rsidRPr="000F3F8A">
        <w:rPr>
          <w:lang w:val="en-GB" w:eastAsia="en-US"/>
        </w:rPr>
        <w:t xml:space="preserve">In southern Europe, North Africa, the Middle East, western Asia, the average detection is magnitude 5, but earthquakes down to magnitude 4 can be observed. </w:t>
      </w:r>
      <w:r w:rsidR="00AF2072" w:rsidRPr="000F3F8A">
        <w:rPr>
          <w:lang w:val="en-GB" w:eastAsia="en-US"/>
        </w:rPr>
        <w:t xml:space="preserve">For parts of Indonesia, Japan and Eastern Russia, the </w:t>
      </w:r>
      <w:r w:rsidR="005F1223" w:rsidRPr="000F3F8A">
        <w:rPr>
          <w:lang w:val="en-GB" w:eastAsia="en-US"/>
        </w:rPr>
        <w:t xml:space="preserve">smallest </w:t>
      </w:r>
      <w:r w:rsidR="00AF2072" w:rsidRPr="000F3F8A">
        <w:rPr>
          <w:lang w:val="en-GB" w:eastAsia="en-US"/>
        </w:rPr>
        <w:t>detect</w:t>
      </w:r>
      <w:r w:rsidR="005F1223" w:rsidRPr="000F3F8A">
        <w:rPr>
          <w:lang w:val="en-GB" w:eastAsia="en-US"/>
        </w:rPr>
        <w:t>ed</w:t>
      </w:r>
      <w:r w:rsidR="00AF2072" w:rsidRPr="000F3F8A">
        <w:rPr>
          <w:lang w:val="en-GB" w:eastAsia="en-US"/>
        </w:rPr>
        <w:t xml:space="preserve"> </w:t>
      </w:r>
      <w:r w:rsidR="005F1223" w:rsidRPr="000F3F8A">
        <w:rPr>
          <w:lang w:val="en-GB" w:eastAsia="en-US"/>
        </w:rPr>
        <w:t>events go</w:t>
      </w:r>
      <w:r w:rsidR="00AF2072" w:rsidRPr="000F3F8A">
        <w:rPr>
          <w:lang w:val="en-GB" w:eastAsia="en-US"/>
        </w:rPr>
        <w:t xml:space="preserve"> down to magnitude </w:t>
      </w:r>
      <w:r w:rsidR="005F1223" w:rsidRPr="000F3F8A">
        <w:rPr>
          <w:lang w:val="en-GB" w:eastAsia="en-US"/>
        </w:rPr>
        <w:t>5 (minimum magnitude) or even 4.5</w:t>
      </w:r>
      <w:r w:rsidR="00AF2072" w:rsidRPr="000F3F8A">
        <w:rPr>
          <w:lang w:val="en-GB" w:eastAsia="en-US"/>
        </w:rPr>
        <w:t xml:space="preserve">. The yearly numbers of distant earthquakes are shown in </w:t>
      </w:r>
      <w:r w:rsidR="00AF2072" w:rsidRPr="000F3F8A">
        <w:rPr>
          <w:lang w:val="en-GB" w:eastAsia="en-US"/>
        </w:rPr>
        <w:fldChar w:fldCharType="begin"/>
      </w:r>
      <w:r w:rsidR="00AF2072" w:rsidRPr="000F3F8A">
        <w:rPr>
          <w:lang w:val="en-GB" w:eastAsia="en-US"/>
        </w:rPr>
        <w:instrText xml:space="preserve"> REF _Ref313886586 \h </w:instrText>
      </w:r>
      <w:r w:rsidR="00AF2072" w:rsidRPr="000F3F8A">
        <w:rPr>
          <w:lang w:val="en-GB" w:eastAsia="en-US"/>
        </w:rPr>
      </w:r>
      <w:r w:rsidR="00AF2072" w:rsidRPr="000F3F8A">
        <w:rPr>
          <w:lang w:val="en-GB" w:eastAsia="en-US"/>
        </w:rPr>
        <w:fldChar w:fldCharType="separate"/>
      </w:r>
      <w:r w:rsidR="00746074" w:rsidRPr="000F3F8A">
        <w:rPr>
          <w:lang w:val="en-GB"/>
        </w:rPr>
        <w:t xml:space="preserve">Figure </w:t>
      </w:r>
      <w:r w:rsidR="00746074">
        <w:rPr>
          <w:noProof/>
          <w:lang w:val="en-GB"/>
        </w:rPr>
        <w:t>14</w:t>
      </w:r>
      <w:r w:rsidR="00AF2072" w:rsidRPr="000F3F8A">
        <w:rPr>
          <w:lang w:val="en-GB" w:eastAsia="en-US"/>
        </w:rPr>
        <w:fldChar w:fldCharType="end"/>
      </w:r>
      <w:r w:rsidR="00AF2072" w:rsidRPr="000F3F8A">
        <w:rPr>
          <w:lang w:val="en-GB" w:eastAsia="en-US"/>
        </w:rPr>
        <w:t xml:space="preserve">. </w:t>
      </w:r>
      <w:r w:rsidR="00825F14" w:rsidRPr="000F3F8A">
        <w:rPr>
          <w:lang w:val="en-GB" w:eastAsia="en-US"/>
        </w:rPr>
        <w:t xml:space="preserve">The changes seen can be related to the occurrence of great earthquakes (e.g., </w:t>
      </w:r>
      <w:r w:rsidR="000F55B3">
        <w:rPr>
          <w:lang w:val="en-GB" w:eastAsia="en-US"/>
        </w:rPr>
        <w:t xml:space="preserve">Sumatra </w:t>
      </w:r>
      <w:r w:rsidR="00825F14" w:rsidRPr="000F3F8A">
        <w:rPr>
          <w:lang w:val="en-GB" w:eastAsia="en-US"/>
        </w:rPr>
        <w:t>2004) that come with a large number of aftershocks.</w:t>
      </w:r>
    </w:p>
    <w:p w:rsidR="000B4015" w:rsidRPr="000F3F8A" w:rsidRDefault="00F32E16" w:rsidP="000B4015">
      <w:pPr>
        <w:rPr>
          <w:lang w:val="en-GB" w:eastAsia="en-US"/>
        </w:rPr>
      </w:pPr>
      <w:r>
        <w:rPr>
          <w:noProof/>
          <w:lang w:val="en-GB" w:eastAsia="en-GB"/>
        </w:rPr>
        <w:lastRenderedPageBreak/>
        <w:drawing>
          <wp:inline distT="0" distB="0" distL="0" distR="0">
            <wp:extent cx="5756910" cy="2663825"/>
            <wp:effectExtent l="0" t="0" r="0" b="3175"/>
            <wp:docPr id="15" name="Picture 15" descr="glob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663825"/>
                    </a:xfrm>
                    <a:prstGeom prst="rect">
                      <a:avLst/>
                    </a:prstGeom>
                    <a:noFill/>
                    <a:ln>
                      <a:noFill/>
                    </a:ln>
                  </pic:spPr>
                </pic:pic>
              </a:graphicData>
            </a:graphic>
          </wp:inline>
        </w:drawing>
      </w:r>
    </w:p>
    <w:p w:rsidR="000B4015" w:rsidRPr="000F3F8A" w:rsidRDefault="000B4015" w:rsidP="000B4015">
      <w:pPr>
        <w:pStyle w:val="Caption"/>
        <w:rPr>
          <w:lang w:val="en-GB"/>
        </w:rPr>
      </w:pPr>
    </w:p>
    <w:p w:rsidR="000B4015" w:rsidRPr="000F3F8A" w:rsidRDefault="000B4015" w:rsidP="000B4015">
      <w:pPr>
        <w:pStyle w:val="Caption"/>
        <w:rPr>
          <w:lang w:val="en-GB"/>
        </w:rPr>
      </w:pPr>
      <w:bookmarkStart w:id="24" w:name="_Ref313886584"/>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12</w:t>
      </w:r>
      <w:r w:rsidRPr="000F3F8A">
        <w:rPr>
          <w:lang w:val="en-GB"/>
        </w:rPr>
        <w:fldChar w:fldCharType="end"/>
      </w:r>
      <w:bookmarkEnd w:id="24"/>
      <w:proofErr w:type="gramStart"/>
      <w:r w:rsidRPr="000F3F8A">
        <w:rPr>
          <w:lang w:val="en-GB"/>
        </w:rPr>
        <w:t>.</w:t>
      </w:r>
      <w:proofErr w:type="gramEnd"/>
      <w:r w:rsidRPr="000F3F8A">
        <w:rPr>
          <w:lang w:val="en-GB"/>
        </w:rPr>
        <w:t xml:space="preserve"> Map of distant earthquakes in the NNSN database in the period 2001-2010. Earthquakes that are marked as local and regional are not plotted.</w:t>
      </w:r>
    </w:p>
    <w:p w:rsidR="00AF2072" w:rsidRPr="000F3F8A" w:rsidRDefault="00F32E16" w:rsidP="00AF2072">
      <w:pPr>
        <w:rPr>
          <w:lang w:val="en-GB" w:eastAsia="en-US"/>
        </w:rPr>
      </w:pPr>
      <w:r>
        <w:rPr>
          <w:noProof/>
          <w:lang w:val="en-GB" w:eastAsia="en-GB"/>
        </w:rPr>
        <w:lastRenderedPageBreak/>
        <w:drawing>
          <wp:inline distT="0" distB="0" distL="0" distR="0">
            <wp:extent cx="5756910" cy="8150225"/>
            <wp:effectExtent l="0" t="0" r="0" b="3175"/>
            <wp:docPr id="16" name="Picture 16" descr="gl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d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8150225"/>
                    </a:xfrm>
                    <a:prstGeom prst="rect">
                      <a:avLst/>
                    </a:prstGeom>
                    <a:noFill/>
                    <a:ln>
                      <a:noFill/>
                    </a:ln>
                  </pic:spPr>
                </pic:pic>
              </a:graphicData>
            </a:graphic>
          </wp:inline>
        </w:drawing>
      </w:r>
    </w:p>
    <w:p w:rsidR="00AF2072" w:rsidRPr="000F3F8A" w:rsidRDefault="00AF2072" w:rsidP="00AF2072">
      <w:pPr>
        <w:pStyle w:val="Caption"/>
        <w:rPr>
          <w:lang w:val="en-GB"/>
        </w:rPr>
      </w:pPr>
      <w:bookmarkStart w:id="25" w:name="_Ref313957090"/>
      <w:bookmarkStart w:id="26" w:name="_Ref313957128"/>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13</w:t>
      </w:r>
      <w:r w:rsidRPr="000F3F8A">
        <w:rPr>
          <w:lang w:val="en-GB"/>
        </w:rPr>
        <w:fldChar w:fldCharType="end"/>
      </w:r>
      <w:bookmarkEnd w:id="26"/>
      <w:proofErr w:type="gramStart"/>
      <w:r w:rsidRPr="000F3F8A">
        <w:rPr>
          <w:lang w:val="en-GB"/>
        </w:rPr>
        <w:t>.</w:t>
      </w:r>
      <w:proofErr w:type="gramEnd"/>
      <w:r w:rsidRPr="000F3F8A">
        <w:rPr>
          <w:lang w:val="en-GB"/>
        </w:rPr>
        <w:t xml:space="preserve"> Global detection capability, where the colour code presents the </w:t>
      </w:r>
      <w:r w:rsidR="002D167F" w:rsidRPr="000F3F8A">
        <w:rPr>
          <w:lang w:val="en-GB"/>
        </w:rPr>
        <w:t xml:space="preserve">minimum (top) and </w:t>
      </w:r>
      <w:r w:rsidRPr="000F3F8A">
        <w:rPr>
          <w:lang w:val="en-GB"/>
        </w:rPr>
        <w:t>average</w:t>
      </w:r>
      <w:r w:rsidR="002D167F" w:rsidRPr="000F3F8A">
        <w:rPr>
          <w:lang w:val="en-GB"/>
        </w:rPr>
        <w:t xml:space="preserve"> (bottom)</w:t>
      </w:r>
      <w:r w:rsidRPr="000F3F8A">
        <w:rPr>
          <w:lang w:val="en-GB"/>
        </w:rPr>
        <w:t xml:space="preserve"> magnitude</w:t>
      </w:r>
      <w:r w:rsidR="002D167F" w:rsidRPr="000F3F8A">
        <w:rPr>
          <w:lang w:val="en-GB"/>
        </w:rPr>
        <w:t>s</w:t>
      </w:r>
      <w:r w:rsidR="00DE4020" w:rsidRPr="000F3F8A">
        <w:rPr>
          <w:lang w:val="en-GB"/>
        </w:rPr>
        <w:t xml:space="preserve"> in </w:t>
      </w:r>
      <w:r w:rsidR="002D167F" w:rsidRPr="000F3F8A">
        <w:rPr>
          <w:lang w:val="en-GB"/>
        </w:rPr>
        <w:t>5x5</w:t>
      </w:r>
      <w:r w:rsidRPr="000F3F8A">
        <w:rPr>
          <w:lang w:val="en-GB"/>
        </w:rPr>
        <w:t xml:space="preserve"> degree grid cell</w:t>
      </w:r>
      <w:r w:rsidR="00DE4020" w:rsidRPr="000F3F8A">
        <w:rPr>
          <w:lang w:val="en-GB"/>
        </w:rPr>
        <w:t>s</w:t>
      </w:r>
      <w:r w:rsidR="002D167F" w:rsidRPr="000F3F8A">
        <w:rPr>
          <w:lang w:val="en-GB"/>
        </w:rPr>
        <w:t>.</w:t>
      </w:r>
      <w:bookmarkEnd w:id="25"/>
      <w:r w:rsidR="005F1223" w:rsidRPr="000F3F8A">
        <w:rPr>
          <w:lang w:val="en-GB"/>
        </w:rPr>
        <w:t xml:space="preserve"> The data were selected for earthquakes with at least three stations.</w:t>
      </w:r>
    </w:p>
    <w:p w:rsidR="00AF2072" w:rsidRPr="000F3F8A" w:rsidRDefault="00AF2072" w:rsidP="00AF2072">
      <w:pPr>
        <w:rPr>
          <w:lang w:val="en-GB" w:eastAsia="en-US"/>
        </w:rPr>
      </w:pPr>
    </w:p>
    <w:p w:rsidR="008F654A" w:rsidRPr="000F3F8A" w:rsidRDefault="008F654A" w:rsidP="008F654A">
      <w:pPr>
        <w:rPr>
          <w:lang w:val="en-GB" w:eastAsia="en-US"/>
        </w:rPr>
      </w:pPr>
    </w:p>
    <w:p w:rsidR="008F654A" w:rsidRPr="000F3F8A" w:rsidRDefault="008F654A" w:rsidP="008F654A">
      <w:pPr>
        <w:rPr>
          <w:lang w:val="en-GB" w:eastAsia="en-US"/>
        </w:rPr>
      </w:pPr>
    </w:p>
    <w:p w:rsidR="00D41AC9" w:rsidRPr="000F3F8A" w:rsidRDefault="00F32E16" w:rsidP="00D41AC9">
      <w:pPr>
        <w:rPr>
          <w:lang w:val="en-GB"/>
        </w:rPr>
      </w:pPr>
      <w:r>
        <w:rPr>
          <w:noProof/>
          <w:lang w:val="en-GB" w:eastAsia="en-GB"/>
        </w:rPr>
        <w:drawing>
          <wp:inline distT="0" distB="0" distL="0" distR="0">
            <wp:extent cx="4476750" cy="3792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3792855"/>
                    </a:xfrm>
                    <a:prstGeom prst="rect">
                      <a:avLst/>
                    </a:prstGeom>
                    <a:noFill/>
                    <a:ln>
                      <a:noFill/>
                    </a:ln>
                  </pic:spPr>
                </pic:pic>
              </a:graphicData>
            </a:graphic>
          </wp:inline>
        </w:drawing>
      </w:r>
    </w:p>
    <w:p w:rsidR="00D41AC9" w:rsidRPr="000F3F8A" w:rsidRDefault="00D41AC9" w:rsidP="00D41AC9">
      <w:pPr>
        <w:pStyle w:val="Caption"/>
        <w:rPr>
          <w:lang w:val="en-GB"/>
        </w:rPr>
      </w:pPr>
      <w:bookmarkStart w:id="27" w:name="_Ref313886586"/>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14</w:t>
      </w:r>
      <w:r w:rsidRPr="000F3F8A">
        <w:rPr>
          <w:lang w:val="en-GB"/>
        </w:rPr>
        <w:fldChar w:fldCharType="end"/>
      </w:r>
      <w:bookmarkEnd w:id="27"/>
      <w:proofErr w:type="gramStart"/>
      <w:r w:rsidRPr="000F3F8A">
        <w:rPr>
          <w:lang w:val="en-GB"/>
        </w:rPr>
        <w:t>.</w:t>
      </w:r>
      <w:proofErr w:type="gramEnd"/>
      <w:r w:rsidRPr="000F3F8A">
        <w:rPr>
          <w:lang w:val="en-GB"/>
        </w:rPr>
        <w:t xml:space="preserve"> Yearly number of </w:t>
      </w:r>
      <w:proofErr w:type="spellStart"/>
      <w:r w:rsidRPr="000F3F8A">
        <w:rPr>
          <w:lang w:val="en-GB"/>
        </w:rPr>
        <w:t>teleseismic</w:t>
      </w:r>
      <w:proofErr w:type="spellEnd"/>
      <w:r w:rsidRPr="000F3F8A">
        <w:rPr>
          <w:lang w:val="en-GB"/>
        </w:rPr>
        <w:t xml:space="preserve"> earthquakes in the NNSN database.</w:t>
      </w:r>
    </w:p>
    <w:p w:rsidR="00A8328F" w:rsidRPr="000F3F8A" w:rsidRDefault="00A8328F" w:rsidP="00A8328F">
      <w:pPr>
        <w:rPr>
          <w:lang w:val="en-GB" w:eastAsia="en-US"/>
        </w:rPr>
      </w:pPr>
    </w:p>
    <w:p w:rsidR="00D41AC9" w:rsidRPr="000F3F8A" w:rsidRDefault="00D41AC9" w:rsidP="00D41AC9">
      <w:pPr>
        <w:rPr>
          <w:lang w:val="en-GB" w:eastAsia="en-US"/>
        </w:rPr>
      </w:pPr>
    </w:p>
    <w:p w:rsidR="00C56710" w:rsidRPr="000F3F8A" w:rsidRDefault="00C56710" w:rsidP="00C56710">
      <w:pPr>
        <w:pStyle w:val="Heading2"/>
        <w:rPr>
          <w:lang w:val="en-GB"/>
        </w:rPr>
      </w:pPr>
      <w:bookmarkStart w:id="28" w:name="_Ref314859086"/>
      <w:bookmarkStart w:id="29" w:name="_Toc347325241"/>
      <w:r w:rsidRPr="000F3F8A">
        <w:rPr>
          <w:lang w:val="en-GB"/>
        </w:rPr>
        <w:t>Significant earthquakes this decade</w:t>
      </w:r>
      <w:bookmarkEnd w:id="28"/>
      <w:bookmarkEnd w:id="29"/>
    </w:p>
    <w:p w:rsidR="005A1B33" w:rsidRPr="000F3F8A" w:rsidRDefault="005A1B33" w:rsidP="005A1B33">
      <w:pPr>
        <w:rPr>
          <w:lang w:val="en-GB" w:eastAsia="en-US"/>
        </w:rPr>
      </w:pPr>
      <w:r w:rsidRPr="000F3F8A">
        <w:rPr>
          <w:lang w:val="en-GB" w:eastAsia="en-US"/>
        </w:rPr>
        <w:t xml:space="preserve">During this decade quite a number of significant earthquakes have occurred in terms of size or importance. The </w:t>
      </w:r>
      <w:proofErr w:type="spellStart"/>
      <w:r w:rsidRPr="000F3F8A">
        <w:rPr>
          <w:lang w:val="en-GB" w:eastAsia="en-US"/>
        </w:rPr>
        <w:t>Storfjorden</w:t>
      </w:r>
      <w:proofErr w:type="spellEnd"/>
      <w:r w:rsidRPr="000F3F8A">
        <w:rPr>
          <w:lang w:val="en-GB" w:eastAsia="en-US"/>
        </w:rPr>
        <w:t xml:space="preserve"> earthquake in 2008 serves as a reminder that relatively large </w:t>
      </w:r>
      <w:proofErr w:type="spellStart"/>
      <w:r w:rsidRPr="000F3F8A">
        <w:rPr>
          <w:lang w:val="en-GB" w:eastAsia="en-US"/>
        </w:rPr>
        <w:t>intraplate</w:t>
      </w:r>
      <w:proofErr w:type="spellEnd"/>
      <w:r w:rsidRPr="000F3F8A">
        <w:rPr>
          <w:lang w:val="en-GB" w:eastAsia="en-US"/>
        </w:rPr>
        <w:t xml:space="preserve"> earthquakes can occur in the wider region, including mainland Norway.</w:t>
      </w:r>
    </w:p>
    <w:p w:rsidR="00C56710" w:rsidRPr="000F3F8A" w:rsidRDefault="00C56710" w:rsidP="00C56710">
      <w:pPr>
        <w:pStyle w:val="Heading3"/>
        <w:rPr>
          <w:lang w:val="en-GB"/>
        </w:rPr>
      </w:pPr>
      <w:bookmarkStart w:id="30" w:name="_Toc347325242"/>
      <w:r w:rsidRPr="000F3F8A">
        <w:rPr>
          <w:lang w:val="en-GB"/>
        </w:rPr>
        <w:t>Ekofisk 2001</w:t>
      </w:r>
      <w:bookmarkEnd w:id="30"/>
    </w:p>
    <w:p w:rsidR="00825F14" w:rsidRPr="000F3F8A" w:rsidRDefault="00AE7440" w:rsidP="00732061">
      <w:pPr>
        <w:spacing w:before="120" w:after="120"/>
        <w:rPr>
          <w:lang w:val="en-GB"/>
        </w:rPr>
      </w:pPr>
      <w:r w:rsidRPr="000F3F8A">
        <w:rPr>
          <w:lang w:val="en-GB"/>
        </w:rPr>
        <w:t xml:space="preserve">A seismic event was strongly felt on the platforms within the </w:t>
      </w:r>
      <w:proofErr w:type="spellStart"/>
      <w:r w:rsidRPr="000F3F8A">
        <w:rPr>
          <w:lang w:val="en-GB"/>
        </w:rPr>
        <w:t>Ekofisk</w:t>
      </w:r>
      <w:proofErr w:type="spellEnd"/>
      <w:r w:rsidRPr="000F3F8A">
        <w:rPr>
          <w:lang w:val="en-GB"/>
        </w:rPr>
        <w:t xml:space="preserve"> field, offshore Norway, on 7 May 2001 at 09:43. The event was initially located near the </w:t>
      </w:r>
      <w:proofErr w:type="spellStart"/>
      <w:r w:rsidRPr="000F3F8A">
        <w:rPr>
          <w:lang w:val="en-GB"/>
        </w:rPr>
        <w:t>Ekofisk</w:t>
      </w:r>
      <w:proofErr w:type="spellEnd"/>
      <w:r w:rsidRPr="000F3F8A">
        <w:rPr>
          <w:lang w:val="en-GB"/>
        </w:rPr>
        <w:t xml:space="preserve"> field and due to this proximity became subject of several studies (</w:t>
      </w:r>
      <w:proofErr w:type="spellStart"/>
      <w:r w:rsidRPr="000F3F8A">
        <w:rPr>
          <w:lang w:val="en-GB"/>
        </w:rPr>
        <w:t>Ottemöller</w:t>
      </w:r>
      <w:proofErr w:type="spellEnd"/>
      <w:r w:rsidRPr="000F3F8A">
        <w:rPr>
          <w:lang w:val="en-GB"/>
        </w:rPr>
        <w:t xml:space="preserve"> et al., </w:t>
      </w:r>
      <w:r w:rsidR="006B1424" w:rsidRPr="000F3F8A">
        <w:rPr>
          <w:lang w:val="en-GB"/>
        </w:rPr>
        <w:t xml:space="preserve">2005; Selby et al., 2005; </w:t>
      </w:r>
      <w:proofErr w:type="spellStart"/>
      <w:r w:rsidR="006B1424" w:rsidRPr="000F3F8A">
        <w:rPr>
          <w:lang w:val="en-GB"/>
        </w:rPr>
        <w:t>Cesca</w:t>
      </w:r>
      <w:proofErr w:type="spellEnd"/>
      <w:r w:rsidR="006B1424" w:rsidRPr="000F3F8A">
        <w:rPr>
          <w:lang w:val="en-GB"/>
        </w:rPr>
        <w:t xml:space="preserve"> et al., 2011). In addition, the operator of the </w:t>
      </w:r>
      <w:proofErr w:type="spellStart"/>
      <w:r w:rsidR="006B1424" w:rsidRPr="000F3F8A">
        <w:rPr>
          <w:lang w:val="en-GB"/>
        </w:rPr>
        <w:t>Ekofisk</w:t>
      </w:r>
      <w:proofErr w:type="spellEnd"/>
      <w:r w:rsidR="006B1424" w:rsidRPr="000F3F8A">
        <w:rPr>
          <w:lang w:val="en-GB"/>
        </w:rPr>
        <w:t xml:space="preserve"> field ConocoPhillips carried out extensive investigations into the causes of the event. The final conclusion was that the event occurred at shallow overburden depth within the reservoir outline and was induced through unintentional water injection.</w:t>
      </w:r>
      <w:r w:rsidR="005B3C38" w:rsidRPr="000F3F8A">
        <w:rPr>
          <w:lang w:val="en-GB"/>
        </w:rPr>
        <w:t xml:space="preserve"> The moment magnitude was found to be in the r</w:t>
      </w:r>
      <w:r w:rsidR="004F6DA1" w:rsidRPr="000F3F8A">
        <w:rPr>
          <w:lang w:val="en-GB"/>
        </w:rPr>
        <w:t>ange 4.1-4.4 (</w:t>
      </w:r>
      <w:proofErr w:type="spellStart"/>
      <w:r w:rsidR="004F6DA1" w:rsidRPr="000F3F8A">
        <w:rPr>
          <w:lang w:val="en-GB"/>
        </w:rPr>
        <w:t>Ottemöller</w:t>
      </w:r>
      <w:proofErr w:type="spellEnd"/>
      <w:r w:rsidR="004F6DA1" w:rsidRPr="000F3F8A">
        <w:rPr>
          <w:lang w:val="en-GB"/>
        </w:rPr>
        <w:t xml:space="preserve"> et al.</w:t>
      </w:r>
      <w:r w:rsidR="005B3C38" w:rsidRPr="000F3F8A">
        <w:rPr>
          <w:lang w:val="en-GB"/>
        </w:rPr>
        <w:t>, 2005).</w:t>
      </w:r>
    </w:p>
    <w:p w:rsidR="007C6D56" w:rsidRPr="000F3F8A" w:rsidRDefault="007C6D56" w:rsidP="00732061">
      <w:pPr>
        <w:spacing w:before="120" w:after="120"/>
        <w:rPr>
          <w:lang w:val="en-GB"/>
        </w:rPr>
      </w:pPr>
      <w:r w:rsidRPr="000F3F8A">
        <w:rPr>
          <w:lang w:val="en-GB"/>
        </w:rPr>
        <w:fldChar w:fldCharType="begin"/>
      </w:r>
      <w:r w:rsidRPr="000F3F8A">
        <w:rPr>
          <w:lang w:val="en-GB"/>
        </w:rPr>
        <w:instrText xml:space="preserve"> REF _Ref314824505 \h </w:instrText>
      </w:r>
      <w:r w:rsidRPr="000F3F8A">
        <w:rPr>
          <w:lang w:val="en-GB"/>
        </w:rPr>
      </w:r>
      <w:r w:rsidRPr="000F3F8A">
        <w:rPr>
          <w:lang w:val="en-GB"/>
        </w:rPr>
        <w:fldChar w:fldCharType="separate"/>
      </w:r>
      <w:r w:rsidR="00746074" w:rsidRPr="000F3F8A">
        <w:rPr>
          <w:lang w:val="en-GB"/>
        </w:rPr>
        <w:t xml:space="preserve">Figure </w:t>
      </w:r>
      <w:r w:rsidR="00746074">
        <w:rPr>
          <w:noProof/>
          <w:lang w:val="en-GB"/>
        </w:rPr>
        <w:t>15</w:t>
      </w:r>
      <w:r w:rsidRPr="000F3F8A">
        <w:rPr>
          <w:lang w:val="en-GB"/>
        </w:rPr>
        <w:fldChar w:fldCharType="end"/>
      </w:r>
      <w:r w:rsidRPr="000F3F8A">
        <w:rPr>
          <w:lang w:val="en-GB"/>
        </w:rPr>
        <w:t xml:space="preserve"> shows the </w:t>
      </w:r>
      <w:r w:rsidR="00230314" w:rsidRPr="000F3F8A">
        <w:rPr>
          <w:lang w:val="en-GB"/>
        </w:rPr>
        <w:t xml:space="preserve">epicentre </w:t>
      </w:r>
      <w:r w:rsidRPr="000F3F8A">
        <w:rPr>
          <w:lang w:val="en-GB"/>
        </w:rPr>
        <w:t xml:space="preserve">location of the event which was determined at </w:t>
      </w:r>
      <w:r w:rsidR="00230314" w:rsidRPr="000F3F8A">
        <w:rPr>
          <w:lang w:val="en-GB"/>
        </w:rPr>
        <w:t>56.567°N and 3.179°E with horizontal errors of about 5 km (</w:t>
      </w:r>
      <w:proofErr w:type="spellStart"/>
      <w:r w:rsidR="00230314" w:rsidRPr="000F3F8A">
        <w:rPr>
          <w:lang w:val="en-GB"/>
        </w:rPr>
        <w:t>Ottemöller</w:t>
      </w:r>
      <w:proofErr w:type="spellEnd"/>
      <w:r w:rsidR="00230314" w:rsidRPr="000F3F8A">
        <w:rPr>
          <w:lang w:val="en-GB"/>
        </w:rPr>
        <w:t xml:space="preserve"> et al., 2005). The hypocentre depth was estimated to be shallow from the earthquake location procedure and moment tensor inversion and later considered to coincide with unintended water injection into the overburden at about 2 km depth. </w:t>
      </w:r>
      <w:r w:rsidR="005B3C38" w:rsidRPr="000F3F8A">
        <w:rPr>
          <w:lang w:val="en-GB"/>
        </w:rPr>
        <w:t xml:space="preserve">The event was confined to the </w:t>
      </w:r>
      <w:r w:rsidR="005B3C38" w:rsidRPr="000F3F8A">
        <w:rPr>
          <w:lang w:val="en-GB"/>
        </w:rPr>
        <w:lastRenderedPageBreak/>
        <w:t xml:space="preserve">overburden as production was not disturbed by the event. </w:t>
      </w:r>
      <w:r w:rsidR="00230314" w:rsidRPr="000F3F8A">
        <w:rPr>
          <w:lang w:val="en-GB"/>
        </w:rPr>
        <w:t>The pressure was high enough to result in a</w:t>
      </w:r>
      <w:r w:rsidR="005B3C38" w:rsidRPr="000F3F8A">
        <w:rPr>
          <w:lang w:val="en-GB"/>
        </w:rPr>
        <w:t>n uplift of the overburden over</w:t>
      </w:r>
      <w:r w:rsidR="00230314" w:rsidRPr="000F3F8A">
        <w:rPr>
          <w:lang w:val="en-GB"/>
        </w:rPr>
        <w:t xml:space="preserve"> a relatively wide area indicating mostly horizontal pro</w:t>
      </w:r>
      <w:r w:rsidR="005B3C38" w:rsidRPr="000F3F8A">
        <w:rPr>
          <w:lang w:val="en-GB"/>
        </w:rPr>
        <w:t>pagation of the injected water (</w:t>
      </w:r>
      <w:r w:rsidR="005B3C38" w:rsidRPr="000F3F8A">
        <w:rPr>
          <w:lang w:val="en-GB"/>
        </w:rPr>
        <w:fldChar w:fldCharType="begin"/>
      </w:r>
      <w:r w:rsidR="005B3C38" w:rsidRPr="000F3F8A">
        <w:rPr>
          <w:lang w:val="en-GB"/>
        </w:rPr>
        <w:instrText xml:space="preserve"> REF _Ref314826035 \h </w:instrText>
      </w:r>
      <w:r w:rsidR="005B3C38" w:rsidRPr="000F3F8A">
        <w:rPr>
          <w:lang w:val="en-GB"/>
        </w:rPr>
      </w:r>
      <w:r w:rsidR="005B3C38" w:rsidRPr="000F3F8A">
        <w:rPr>
          <w:lang w:val="en-GB"/>
        </w:rPr>
        <w:fldChar w:fldCharType="separate"/>
      </w:r>
      <w:r w:rsidR="00746074" w:rsidRPr="000F3F8A">
        <w:rPr>
          <w:lang w:val="en-GB"/>
        </w:rPr>
        <w:t xml:space="preserve">Figure </w:t>
      </w:r>
      <w:r w:rsidR="00746074">
        <w:rPr>
          <w:noProof/>
          <w:lang w:val="en-GB"/>
        </w:rPr>
        <w:t>16</w:t>
      </w:r>
      <w:r w:rsidR="005B3C38" w:rsidRPr="000F3F8A">
        <w:rPr>
          <w:lang w:val="en-GB"/>
        </w:rPr>
        <w:fldChar w:fldCharType="end"/>
      </w:r>
      <w:r w:rsidR="005B3C38" w:rsidRPr="000F3F8A">
        <w:rPr>
          <w:lang w:val="en-GB"/>
        </w:rPr>
        <w:t>). The resulting over-pressure is considered to have facilitated the movement that took place during the seismic event. The source spectra were used to measure stress drop, which was found to be relatively low (</w:t>
      </w:r>
      <w:proofErr w:type="spellStart"/>
      <w:r w:rsidR="005B3C38" w:rsidRPr="000F3F8A">
        <w:rPr>
          <w:lang w:val="en-GB"/>
        </w:rPr>
        <w:t>Ottemöller</w:t>
      </w:r>
      <w:proofErr w:type="spellEnd"/>
      <w:r w:rsidR="005B3C38" w:rsidRPr="000F3F8A">
        <w:rPr>
          <w:lang w:val="en-GB"/>
        </w:rPr>
        <w:t xml:space="preserve"> et al., 2005) supporting the idea of a shallow </w:t>
      </w:r>
      <w:r w:rsidR="0090776B" w:rsidRPr="000F3F8A">
        <w:rPr>
          <w:lang w:val="en-GB"/>
        </w:rPr>
        <w:t xml:space="preserve">relatively large </w:t>
      </w:r>
      <w:r w:rsidR="005B3C38" w:rsidRPr="000F3F8A">
        <w:rPr>
          <w:lang w:val="en-GB"/>
        </w:rPr>
        <w:t>source</w:t>
      </w:r>
      <w:r w:rsidR="0090776B" w:rsidRPr="000F3F8A">
        <w:rPr>
          <w:lang w:val="en-GB"/>
        </w:rPr>
        <w:t xml:space="preserve"> with a radius of 1-4 km</w:t>
      </w:r>
      <w:r w:rsidR="005B3C38" w:rsidRPr="000F3F8A">
        <w:rPr>
          <w:lang w:val="en-GB"/>
        </w:rPr>
        <w:t xml:space="preserve">. GPS data and macro-seismic observations at </w:t>
      </w:r>
      <w:proofErr w:type="spellStart"/>
      <w:r w:rsidR="005B3C38" w:rsidRPr="000F3F8A">
        <w:rPr>
          <w:lang w:val="en-GB"/>
        </w:rPr>
        <w:t>Ekofisk</w:t>
      </w:r>
      <w:proofErr w:type="spellEnd"/>
      <w:r w:rsidR="005B3C38" w:rsidRPr="000F3F8A">
        <w:rPr>
          <w:lang w:val="en-GB"/>
        </w:rPr>
        <w:t xml:space="preserve"> supported the understanding of the source being at </w:t>
      </w:r>
      <w:proofErr w:type="spellStart"/>
      <w:r w:rsidR="005B3C38" w:rsidRPr="000F3F8A">
        <w:rPr>
          <w:lang w:val="en-GB"/>
        </w:rPr>
        <w:t>Ekofisk</w:t>
      </w:r>
      <w:proofErr w:type="spellEnd"/>
      <w:r w:rsidR="005B3C38" w:rsidRPr="000F3F8A">
        <w:rPr>
          <w:lang w:val="en-GB"/>
        </w:rPr>
        <w:t xml:space="preserve">. </w:t>
      </w:r>
    </w:p>
    <w:p w:rsidR="007C6D56" w:rsidRPr="000F3F8A" w:rsidRDefault="00F32E16" w:rsidP="007C6D56">
      <w:pPr>
        <w:keepNext/>
        <w:spacing w:before="120" w:after="120"/>
        <w:rPr>
          <w:lang w:val="en-GB"/>
        </w:rPr>
      </w:pPr>
      <w:r>
        <w:rPr>
          <w:noProof/>
          <w:lang w:val="en-GB" w:eastAsia="en-GB"/>
        </w:rPr>
        <w:drawing>
          <wp:inline distT="0" distB="0" distL="0" distR="0">
            <wp:extent cx="2734945" cy="48025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945" cy="4802505"/>
                    </a:xfrm>
                    <a:prstGeom prst="rect">
                      <a:avLst/>
                    </a:prstGeom>
                    <a:noFill/>
                    <a:ln>
                      <a:noFill/>
                    </a:ln>
                  </pic:spPr>
                </pic:pic>
              </a:graphicData>
            </a:graphic>
          </wp:inline>
        </w:drawing>
      </w:r>
      <w:r w:rsidR="006B1424" w:rsidRPr="000F3F8A">
        <w:rPr>
          <w:lang w:val="en-GB"/>
        </w:rPr>
        <w:t xml:space="preserve"> </w:t>
      </w:r>
      <w:r>
        <w:rPr>
          <w:noProof/>
          <w:lang w:val="en-GB" w:eastAsia="en-GB"/>
        </w:rPr>
        <w:drawing>
          <wp:inline distT="0" distB="0" distL="0" distR="0">
            <wp:extent cx="2465070" cy="35540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3554095"/>
                    </a:xfrm>
                    <a:prstGeom prst="rect">
                      <a:avLst/>
                    </a:prstGeom>
                    <a:noFill/>
                    <a:ln>
                      <a:noFill/>
                    </a:ln>
                  </pic:spPr>
                </pic:pic>
              </a:graphicData>
            </a:graphic>
          </wp:inline>
        </w:drawing>
      </w:r>
    </w:p>
    <w:p w:rsidR="00AE7440" w:rsidRPr="000F3F8A" w:rsidRDefault="007C6D56" w:rsidP="007C6D56">
      <w:pPr>
        <w:pStyle w:val="Caption"/>
        <w:rPr>
          <w:lang w:val="en-GB"/>
        </w:rPr>
      </w:pPr>
      <w:bookmarkStart w:id="31" w:name="_Ref314824505"/>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15</w:t>
      </w:r>
      <w:r w:rsidRPr="000F3F8A">
        <w:rPr>
          <w:lang w:val="en-GB"/>
        </w:rPr>
        <w:fldChar w:fldCharType="end"/>
      </w:r>
      <w:bookmarkEnd w:id="31"/>
      <w:proofErr w:type="gramStart"/>
      <w:r w:rsidRPr="000F3F8A">
        <w:rPr>
          <w:lang w:val="en-GB"/>
        </w:rPr>
        <w:t>.</w:t>
      </w:r>
      <w:proofErr w:type="gramEnd"/>
      <w:r w:rsidRPr="000F3F8A">
        <w:rPr>
          <w:lang w:val="en-GB"/>
        </w:rPr>
        <w:t xml:space="preserve"> </w:t>
      </w:r>
      <w:proofErr w:type="gramStart"/>
      <w:r w:rsidRPr="000F3F8A">
        <w:rPr>
          <w:lang w:val="en-GB"/>
        </w:rPr>
        <w:t xml:space="preserve">Regional (left) and local (right) overview of location (from </w:t>
      </w:r>
      <w:proofErr w:type="spellStart"/>
      <w:r w:rsidRPr="000F3F8A">
        <w:rPr>
          <w:lang w:val="en-GB"/>
        </w:rPr>
        <w:t>Ottemöller</w:t>
      </w:r>
      <w:proofErr w:type="spellEnd"/>
      <w:r w:rsidRPr="000F3F8A">
        <w:rPr>
          <w:lang w:val="en-GB"/>
        </w:rPr>
        <w:t xml:space="preserve"> et al., 2005).</w:t>
      </w:r>
      <w:proofErr w:type="gramEnd"/>
    </w:p>
    <w:p w:rsidR="0090776B" w:rsidRPr="000F3F8A" w:rsidRDefault="0090776B" w:rsidP="0090776B">
      <w:pPr>
        <w:rPr>
          <w:lang w:val="en-GB" w:eastAsia="en-US"/>
        </w:rPr>
      </w:pPr>
    </w:p>
    <w:p w:rsidR="0090776B" w:rsidRPr="000F3F8A" w:rsidRDefault="0090776B" w:rsidP="0090776B">
      <w:pPr>
        <w:spacing w:before="120" w:after="120"/>
        <w:rPr>
          <w:lang w:val="en-GB" w:eastAsia="en-US"/>
        </w:rPr>
      </w:pPr>
      <w:r w:rsidRPr="000F3F8A">
        <w:rPr>
          <w:lang w:val="en-GB" w:eastAsia="en-US"/>
        </w:rPr>
        <w:t xml:space="preserve">The mechanism was determined through regional moment tensor inversion and found to be near horizontal. Later studies by Selby et al. (2005) and </w:t>
      </w:r>
      <w:proofErr w:type="spellStart"/>
      <w:r w:rsidRPr="000F3F8A">
        <w:rPr>
          <w:lang w:val="en-GB" w:eastAsia="en-US"/>
        </w:rPr>
        <w:t>Cesca</w:t>
      </w:r>
      <w:proofErr w:type="spellEnd"/>
      <w:r w:rsidRPr="000F3F8A">
        <w:rPr>
          <w:lang w:val="en-GB" w:eastAsia="en-US"/>
        </w:rPr>
        <w:t xml:space="preserve"> (2011) also discuss the result of moment tensor inversion showing near-horizontal slip, but with a different direction of slip. These two studies considered the relatively low velocities in the source region and their result is therefore probably more correct. The estimated source dimensions and GPS observations in the centre of the field support the hypothesis that a larger part of the area was affected by the event.</w:t>
      </w:r>
    </w:p>
    <w:p w:rsidR="0090776B" w:rsidRPr="000F3F8A" w:rsidRDefault="0090776B" w:rsidP="0090776B">
      <w:pPr>
        <w:spacing w:before="120" w:after="120"/>
        <w:rPr>
          <w:lang w:val="en-GB" w:eastAsia="en-US"/>
        </w:rPr>
      </w:pPr>
      <w:proofErr w:type="spellStart"/>
      <w:r w:rsidRPr="000F3F8A">
        <w:rPr>
          <w:lang w:val="en-GB" w:eastAsia="en-US"/>
        </w:rPr>
        <w:t>Cesca</w:t>
      </w:r>
      <w:proofErr w:type="spellEnd"/>
      <w:r w:rsidRPr="000F3F8A">
        <w:rPr>
          <w:lang w:val="en-GB" w:eastAsia="en-US"/>
        </w:rPr>
        <w:t xml:space="preserve"> et al. (2011) attempted to consider both seismic and GPS data in the source inversion. Based on the GPS data they place the centre of moment release at the eastern border of the field (</w:t>
      </w:r>
      <w:r w:rsidR="005A453A" w:rsidRPr="000F3F8A">
        <w:rPr>
          <w:lang w:val="en-GB" w:eastAsia="en-US"/>
        </w:rPr>
        <w:fldChar w:fldCharType="begin"/>
      </w:r>
      <w:r w:rsidR="005A453A" w:rsidRPr="000F3F8A">
        <w:rPr>
          <w:lang w:val="en-GB" w:eastAsia="en-US"/>
        </w:rPr>
        <w:instrText xml:space="preserve"> REF _Ref314827276 \h </w:instrText>
      </w:r>
      <w:r w:rsidR="005A453A" w:rsidRPr="000F3F8A">
        <w:rPr>
          <w:lang w:val="en-GB" w:eastAsia="en-US"/>
        </w:rPr>
      </w:r>
      <w:r w:rsidR="005A453A" w:rsidRPr="000F3F8A">
        <w:rPr>
          <w:lang w:val="en-GB" w:eastAsia="en-US"/>
        </w:rPr>
        <w:fldChar w:fldCharType="separate"/>
      </w:r>
      <w:r w:rsidR="00746074" w:rsidRPr="000F3F8A">
        <w:rPr>
          <w:lang w:val="en-GB"/>
        </w:rPr>
        <w:t xml:space="preserve">Figure </w:t>
      </w:r>
      <w:r w:rsidR="00746074">
        <w:rPr>
          <w:noProof/>
          <w:lang w:val="en-GB"/>
        </w:rPr>
        <w:t>17</w:t>
      </w:r>
      <w:r w:rsidR="005A453A" w:rsidRPr="000F3F8A">
        <w:rPr>
          <w:lang w:val="en-GB" w:eastAsia="en-US"/>
        </w:rPr>
        <w:fldChar w:fldCharType="end"/>
      </w:r>
      <w:r w:rsidRPr="000F3F8A">
        <w:rPr>
          <w:lang w:val="en-GB" w:eastAsia="en-US"/>
        </w:rPr>
        <w:t>)</w:t>
      </w:r>
      <w:r w:rsidR="005A453A" w:rsidRPr="000F3F8A">
        <w:rPr>
          <w:lang w:val="en-GB" w:eastAsia="en-US"/>
        </w:rPr>
        <w:t xml:space="preserve">. Finding </w:t>
      </w:r>
      <w:r w:rsidR="001E484A" w:rsidRPr="000F3F8A">
        <w:rPr>
          <w:lang w:val="en-GB" w:eastAsia="en-US"/>
        </w:rPr>
        <w:t xml:space="preserve">NW to SE </w:t>
      </w:r>
      <w:r w:rsidR="005A453A" w:rsidRPr="000F3F8A">
        <w:rPr>
          <w:lang w:val="en-GB" w:eastAsia="en-US"/>
        </w:rPr>
        <w:t xml:space="preserve">unilateral </w:t>
      </w:r>
      <w:proofErr w:type="gramStart"/>
      <w:r w:rsidR="005A453A" w:rsidRPr="000F3F8A">
        <w:rPr>
          <w:lang w:val="en-GB" w:eastAsia="en-US"/>
        </w:rPr>
        <w:t>rupture</w:t>
      </w:r>
      <w:proofErr w:type="gramEnd"/>
      <w:r w:rsidR="005A453A" w:rsidRPr="000F3F8A">
        <w:rPr>
          <w:lang w:val="en-GB" w:eastAsia="en-US"/>
        </w:rPr>
        <w:t xml:space="preserve"> direction from the seismic data, they suggest rupture initiation near the injection well</w:t>
      </w:r>
      <w:r w:rsidR="001E484A" w:rsidRPr="000F3F8A">
        <w:rPr>
          <w:lang w:val="en-GB" w:eastAsia="en-US"/>
        </w:rPr>
        <w:t>, rupture propagation along a near horizontal surface and main moment release near the eastern border of the reservoir.</w:t>
      </w:r>
    </w:p>
    <w:p w:rsidR="001E484A" w:rsidRPr="000F3F8A" w:rsidRDefault="001E484A" w:rsidP="0090776B">
      <w:pPr>
        <w:spacing w:before="120" w:after="120"/>
        <w:rPr>
          <w:lang w:val="en-GB" w:eastAsia="en-US"/>
        </w:rPr>
      </w:pPr>
      <w:r w:rsidRPr="000F3F8A">
        <w:rPr>
          <w:lang w:val="en-GB" w:eastAsia="en-US"/>
        </w:rPr>
        <w:lastRenderedPageBreak/>
        <w:t>The causes and processes of the source combined with the size made this a unique event, and perhaps the most significant seismic event in Norway during this decade. It also demonstrated the importance of the seismic network in Norway.</w:t>
      </w:r>
    </w:p>
    <w:p w:rsidR="005B3C38" w:rsidRPr="000F3F8A" w:rsidRDefault="00F32E16" w:rsidP="005B3C38">
      <w:pPr>
        <w:keepNext/>
        <w:spacing w:before="120" w:after="120"/>
        <w:rPr>
          <w:lang w:val="en-GB"/>
        </w:rPr>
      </w:pPr>
      <w:r>
        <w:rPr>
          <w:noProof/>
          <w:lang w:val="en-GB" w:eastAsia="en-GB"/>
        </w:rPr>
        <w:drawing>
          <wp:inline distT="0" distB="0" distL="0" distR="0">
            <wp:extent cx="4253865" cy="45319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3865" cy="4531995"/>
                    </a:xfrm>
                    <a:prstGeom prst="rect">
                      <a:avLst/>
                    </a:prstGeom>
                    <a:noFill/>
                    <a:ln>
                      <a:noFill/>
                    </a:ln>
                  </pic:spPr>
                </pic:pic>
              </a:graphicData>
            </a:graphic>
          </wp:inline>
        </w:drawing>
      </w:r>
    </w:p>
    <w:p w:rsidR="007C6D56" w:rsidRPr="000F3F8A" w:rsidRDefault="005B3C38" w:rsidP="005B3C38">
      <w:pPr>
        <w:pStyle w:val="Caption"/>
        <w:rPr>
          <w:lang w:val="en-GB"/>
        </w:rPr>
      </w:pPr>
      <w:bookmarkStart w:id="32" w:name="_Ref314826035"/>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16</w:t>
      </w:r>
      <w:r w:rsidRPr="000F3F8A">
        <w:rPr>
          <w:lang w:val="en-GB"/>
        </w:rPr>
        <w:fldChar w:fldCharType="end"/>
      </w:r>
      <w:bookmarkEnd w:id="32"/>
      <w:proofErr w:type="gramStart"/>
      <w:r w:rsidRPr="000F3F8A">
        <w:rPr>
          <w:lang w:val="en-GB"/>
        </w:rPr>
        <w:t>.</w:t>
      </w:r>
      <w:proofErr w:type="gramEnd"/>
      <w:r w:rsidRPr="000F3F8A">
        <w:rPr>
          <w:lang w:val="en-GB"/>
        </w:rPr>
        <w:t xml:space="preserve"> </w:t>
      </w:r>
      <w:proofErr w:type="gramStart"/>
      <w:r w:rsidRPr="000F3F8A">
        <w:rPr>
          <w:lang w:val="en-GB"/>
        </w:rPr>
        <w:t xml:space="preserve">Differential bathymetry map over </w:t>
      </w:r>
      <w:proofErr w:type="spellStart"/>
      <w:r w:rsidRPr="000F3F8A">
        <w:rPr>
          <w:lang w:val="en-GB"/>
        </w:rPr>
        <w:t>Ekofisk</w:t>
      </w:r>
      <w:proofErr w:type="spellEnd"/>
      <w:r w:rsidRPr="000F3F8A">
        <w:rPr>
          <w:lang w:val="en-GB"/>
        </w:rPr>
        <w:t xml:space="preserve"> comparing 1999 and 2001.</w:t>
      </w:r>
      <w:proofErr w:type="gramEnd"/>
      <w:r w:rsidRPr="000F3F8A">
        <w:rPr>
          <w:lang w:val="en-GB"/>
        </w:rPr>
        <w:t xml:space="preserve"> The red colour in the North shows the uplifted area due to unintentional water injection (from </w:t>
      </w:r>
      <w:proofErr w:type="spellStart"/>
      <w:r w:rsidRPr="000F3F8A">
        <w:rPr>
          <w:lang w:val="en-GB"/>
        </w:rPr>
        <w:t>Ottemöller</w:t>
      </w:r>
      <w:proofErr w:type="spellEnd"/>
      <w:r w:rsidRPr="000F3F8A">
        <w:rPr>
          <w:lang w:val="en-GB"/>
        </w:rPr>
        <w:t xml:space="preserve"> et al., 2005).</w:t>
      </w:r>
    </w:p>
    <w:p w:rsidR="005A453A" w:rsidRPr="000F3F8A" w:rsidRDefault="00F32E16" w:rsidP="005A453A">
      <w:pPr>
        <w:keepNext/>
        <w:spacing w:before="120" w:after="120"/>
        <w:rPr>
          <w:lang w:val="en-GB"/>
        </w:rPr>
      </w:pPr>
      <w:r>
        <w:rPr>
          <w:noProof/>
          <w:lang w:val="en-GB" w:eastAsia="en-GB"/>
        </w:rPr>
        <w:lastRenderedPageBreak/>
        <w:drawing>
          <wp:inline distT="0" distB="0" distL="0" distR="0">
            <wp:extent cx="2806700" cy="3379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3379470"/>
                    </a:xfrm>
                    <a:prstGeom prst="rect">
                      <a:avLst/>
                    </a:prstGeom>
                    <a:noFill/>
                    <a:ln>
                      <a:noFill/>
                    </a:ln>
                  </pic:spPr>
                </pic:pic>
              </a:graphicData>
            </a:graphic>
          </wp:inline>
        </w:drawing>
      </w:r>
    </w:p>
    <w:p w:rsidR="00C56710" w:rsidRPr="000F3F8A" w:rsidRDefault="005A453A" w:rsidP="005A453A">
      <w:pPr>
        <w:pStyle w:val="Caption"/>
        <w:rPr>
          <w:lang w:val="en-GB"/>
        </w:rPr>
      </w:pPr>
      <w:bookmarkStart w:id="33" w:name="_Ref314827276"/>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17</w:t>
      </w:r>
      <w:r w:rsidRPr="000F3F8A">
        <w:rPr>
          <w:lang w:val="en-GB"/>
        </w:rPr>
        <w:fldChar w:fldCharType="end"/>
      </w:r>
      <w:bookmarkEnd w:id="33"/>
      <w:proofErr w:type="gramStart"/>
      <w:r w:rsidRPr="000F3F8A">
        <w:rPr>
          <w:lang w:val="en-GB"/>
        </w:rPr>
        <w:t>.</w:t>
      </w:r>
      <w:proofErr w:type="gramEnd"/>
      <w:r w:rsidRPr="000F3F8A">
        <w:rPr>
          <w:lang w:val="en-GB"/>
        </w:rPr>
        <w:t xml:space="preserve"> GPS data puts main moment release at eastern edge of the reservoir (</w:t>
      </w:r>
      <w:r w:rsidR="001E484A" w:rsidRPr="000F3F8A">
        <w:rPr>
          <w:lang w:val="en-GB"/>
        </w:rPr>
        <w:t xml:space="preserve">from </w:t>
      </w:r>
      <w:proofErr w:type="spellStart"/>
      <w:r w:rsidRPr="000F3F8A">
        <w:rPr>
          <w:lang w:val="en-GB"/>
        </w:rPr>
        <w:t>Cesca</w:t>
      </w:r>
      <w:proofErr w:type="spellEnd"/>
      <w:r w:rsidRPr="000F3F8A">
        <w:rPr>
          <w:lang w:val="en-GB"/>
        </w:rPr>
        <w:t xml:space="preserve"> et al., 2011).</w:t>
      </w:r>
    </w:p>
    <w:p w:rsidR="00397E3C" w:rsidRPr="000F3F8A" w:rsidRDefault="00397E3C" w:rsidP="000119DA">
      <w:pPr>
        <w:pStyle w:val="Heading3"/>
        <w:rPr>
          <w:lang w:val="en-GB"/>
        </w:rPr>
      </w:pPr>
      <w:bookmarkStart w:id="34" w:name="_Toc347325243"/>
      <w:r w:rsidRPr="000F3F8A">
        <w:rPr>
          <w:lang w:val="en-GB"/>
        </w:rPr>
        <w:t>Hopen</w:t>
      </w:r>
      <w:r w:rsidR="00C56710" w:rsidRPr="000F3F8A">
        <w:rPr>
          <w:lang w:val="en-GB"/>
        </w:rPr>
        <w:t xml:space="preserve"> 2003</w:t>
      </w:r>
      <w:bookmarkEnd w:id="34"/>
    </w:p>
    <w:p w:rsidR="000119DA" w:rsidRPr="000F3F8A" w:rsidRDefault="000119DA" w:rsidP="00C56710">
      <w:pPr>
        <w:rPr>
          <w:lang w:val="en-GB"/>
        </w:rPr>
      </w:pPr>
      <w:r w:rsidRPr="000F3F8A">
        <w:rPr>
          <w:lang w:val="en-GB"/>
        </w:rPr>
        <w:t>A</w:t>
      </w:r>
      <w:r w:rsidR="004F6DA1" w:rsidRPr="000F3F8A">
        <w:rPr>
          <w:lang w:val="en-GB"/>
        </w:rPr>
        <w:t xml:space="preserve">n earthquake was felt on </w:t>
      </w:r>
      <w:proofErr w:type="spellStart"/>
      <w:r w:rsidR="004F6DA1" w:rsidRPr="000F3F8A">
        <w:rPr>
          <w:lang w:val="en-GB"/>
        </w:rPr>
        <w:t>Hopen</w:t>
      </w:r>
      <w:proofErr w:type="spellEnd"/>
      <w:r w:rsidR="004F6DA1" w:rsidRPr="000F3F8A">
        <w:rPr>
          <w:lang w:val="en-GB"/>
        </w:rPr>
        <w:t xml:space="preserve"> </w:t>
      </w:r>
      <w:r w:rsidR="000F3F8A" w:rsidRPr="000F3F8A">
        <w:rPr>
          <w:lang w:val="en-GB"/>
        </w:rPr>
        <w:t>Island</w:t>
      </w:r>
      <w:r w:rsidRPr="000F3F8A">
        <w:rPr>
          <w:lang w:val="en-GB"/>
        </w:rPr>
        <w:t xml:space="preserve"> on 4 July 2003. The earthquake was located off</w:t>
      </w:r>
      <w:r w:rsidR="00863778" w:rsidRPr="000F3F8A">
        <w:rPr>
          <w:lang w:val="en-GB"/>
        </w:rPr>
        <w:t>shore</w:t>
      </w:r>
      <w:proofErr w:type="gramStart"/>
      <w:r w:rsidR="004F6DA1" w:rsidRPr="000F3F8A">
        <w:rPr>
          <w:lang w:val="en-GB"/>
        </w:rPr>
        <w:t>,</w:t>
      </w:r>
      <w:r w:rsidR="00863778" w:rsidRPr="000F3F8A">
        <w:rPr>
          <w:lang w:val="en-GB"/>
        </w:rPr>
        <w:t xml:space="preserve"> </w:t>
      </w:r>
      <w:r w:rsidRPr="000F3F8A">
        <w:rPr>
          <w:lang w:val="en-GB"/>
        </w:rPr>
        <w:t xml:space="preserve"> west</w:t>
      </w:r>
      <w:proofErr w:type="gramEnd"/>
      <w:r w:rsidRPr="000F3F8A">
        <w:rPr>
          <w:lang w:val="en-GB"/>
        </w:rPr>
        <w:t xml:space="preserve"> of </w:t>
      </w:r>
      <w:proofErr w:type="spellStart"/>
      <w:r w:rsidRPr="000F3F8A">
        <w:rPr>
          <w:lang w:val="en-GB"/>
        </w:rPr>
        <w:t>Hopen</w:t>
      </w:r>
      <w:proofErr w:type="spellEnd"/>
      <w:r w:rsidRPr="000F3F8A">
        <w:rPr>
          <w:lang w:val="en-GB"/>
        </w:rPr>
        <w:t xml:space="preserve"> at 76.494°N and 23.872°E with an origin time of 07:16:48.1. The event depth was fixed to 10 km. Details of the analysis were given </w:t>
      </w:r>
      <w:r w:rsidR="006B2E27" w:rsidRPr="000F3F8A">
        <w:rPr>
          <w:lang w:val="en-GB"/>
        </w:rPr>
        <w:t>in</w:t>
      </w:r>
      <w:r w:rsidRPr="000F3F8A">
        <w:rPr>
          <w:lang w:val="en-GB"/>
        </w:rPr>
        <w:t xml:space="preserve"> </w:t>
      </w:r>
      <w:proofErr w:type="spellStart"/>
      <w:r w:rsidRPr="000F3F8A">
        <w:rPr>
          <w:lang w:val="en-GB"/>
        </w:rPr>
        <w:t>Sørensen</w:t>
      </w:r>
      <w:proofErr w:type="spellEnd"/>
      <w:r w:rsidRPr="000F3F8A">
        <w:rPr>
          <w:lang w:val="en-GB"/>
        </w:rPr>
        <w:t xml:space="preserve"> et al. (2003).</w:t>
      </w:r>
      <w:r w:rsidR="00B83E82" w:rsidRPr="000F3F8A">
        <w:rPr>
          <w:lang w:val="en-GB"/>
        </w:rPr>
        <w:t xml:space="preserve"> The magnitudes of the earthquake were MW=5.4 (global CMT </w:t>
      </w:r>
      <w:proofErr w:type="spellStart"/>
      <w:r w:rsidR="00B83E82" w:rsidRPr="000F3F8A">
        <w:rPr>
          <w:lang w:val="en-GB"/>
        </w:rPr>
        <w:t>catalog</w:t>
      </w:r>
      <w:proofErr w:type="spellEnd"/>
      <w:r w:rsidR="00B83E82" w:rsidRPr="000F3F8A">
        <w:rPr>
          <w:lang w:val="en-GB"/>
        </w:rPr>
        <w:t xml:space="preserve">) and ML=4.9 (NNSN). </w:t>
      </w:r>
      <w:r w:rsidR="006B2E27" w:rsidRPr="000F3F8A">
        <w:rPr>
          <w:lang w:val="en-GB"/>
        </w:rPr>
        <w:t>A number of earthquakes occurred in the broader area within a few days of the main event (</w:t>
      </w:r>
      <w:proofErr w:type="spellStart"/>
      <w:r w:rsidR="006B2E27" w:rsidRPr="000F3F8A">
        <w:rPr>
          <w:lang w:val="en-GB"/>
        </w:rPr>
        <w:t>Sørensen</w:t>
      </w:r>
      <w:proofErr w:type="spellEnd"/>
      <w:r w:rsidR="006B2E27" w:rsidRPr="000F3F8A">
        <w:rPr>
          <w:lang w:val="en-GB"/>
        </w:rPr>
        <w:t xml:space="preserve"> et al, 2003).</w:t>
      </w:r>
      <w:r w:rsidR="00B83E82" w:rsidRPr="000F3F8A">
        <w:rPr>
          <w:lang w:val="en-GB"/>
        </w:rPr>
        <w:t xml:space="preserve">The mechanism determined using global data (global CMT </w:t>
      </w:r>
      <w:proofErr w:type="spellStart"/>
      <w:r w:rsidR="00B83E82" w:rsidRPr="000F3F8A">
        <w:rPr>
          <w:lang w:val="en-GB"/>
        </w:rPr>
        <w:t>catalog</w:t>
      </w:r>
      <w:proofErr w:type="spellEnd"/>
      <w:r w:rsidR="00B83E82" w:rsidRPr="000F3F8A">
        <w:rPr>
          <w:lang w:val="en-GB"/>
        </w:rPr>
        <w:t>) was strike=278, dip=38 and slip=-101, indicating mostly normal faulting (</w:t>
      </w:r>
      <w:r w:rsidR="00863778" w:rsidRPr="000F3F8A">
        <w:rPr>
          <w:lang w:val="en-GB"/>
        </w:rPr>
        <w:fldChar w:fldCharType="begin"/>
      </w:r>
      <w:r w:rsidR="00863778" w:rsidRPr="000F3F8A">
        <w:rPr>
          <w:lang w:val="en-GB"/>
        </w:rPr>
        <w:instrText xml:space="preserve"> REF _Ref314839668 \h </w:instrText>
      </w:r>
      <w:r w:rsidR="00863778" w:rsidRPr="000F3F8A">
        <w:rPr>
          <w:lang w:val="en-GB"/>
        </w:rPr>
      </w:r>
      <w:r w:rsidR="00863778" w:rsidRPr="000F3F8A">
        <w:rPr>
          <w:lang w:val="en-GB"/>
        </w:rPr>
        <w:fldChar w:fldCharType="separate"/>
      </w:r>
      <w:r w:rsidR="00746074" w:rsidRPr="000F3F8A">
        <w:rPr>
          <w:lang w:val="en-GB"/>
        </w:rPr>
        <w:t xml:space="preserve">Figure </w:t>
      </w:r>
      <w:r w:rsidR="00746074">
        <w:rPr>
          <w:noProof/>
          <w:lang w:val="en-GB"/>
        </w:rPr>
        <w:t>18</w:t>
      </w:r>
      <w:r w:rsidR="00863778" w:rsidRPr="000F3F8A">
        <w:rPr>
          <w:lang w:val="en-GB"/>
        </w:rPr>
        <w:fldChar w:fldCharType="end"/>
      </w:r>
      <w:r w:rsidR="00B83E82" w:rsidRPr="000F3F8A">
        <w:rPr>
          <w:lang w:val="en-GB"/>
        </w:rPr>
        <w:t xml:space="preserve">) with </w:t>
      </w:r>
      <w:r w:rsidR="009011A3">
        <w:rPr>
          <w:lang w:val="en-GB"/>
        </w:rPr>
        <w:t>minimum compressive stress</w:t>
      </w:r>
      <w:r w:rsidR="00B83E82" w:rsidRPr="000F3F8A">
        <w:rPr>
          <w:lang w:val="en-GB"/>
        </w:rPr>
        <w:t xml:space="preserve"> in north</w:t>
      </w:r>
      <w:r w:rsidR="006B2E27" w:rsidRPr="000F3F8A">
        <w:rPr>
          <w:lang w:val="en-GB"/>
        </w:rPr>
        <w:t>-</w:t>
      </w:r>
      <w:r w:rsidR="00B83E82" w:rsidRPr="000F3F8A">
        <w:rPr>
          <w:lang w:val="en-GB"/>
        </w:rPr>
        <w:t xml:space="preserve">south direction. This is similar to the </w:t>
      </w:r>
      <w:r w:rsidR="006B2E27" w:rsidRPr="000F3F8A">
        <w:rPr>
          <w:lang w:val="en-GB"/>
        </w:rPr>
        <w:t>stress direction inferred</w:t>
      </w:r>
      <w:r w:rsidR="00B83E82" w:rsidRPr="000F3F8A">
        <w:rPr>
          <w:lang w:val="en-GB"/>
        </w:rPr>
        <w:t xml:space="preserve"> </w:t>
      </w:r>
      <w:r w:rsidR="006B2E27" w:rsidRPr="000F3F8A">
        <w:rPr>
          <w:lang w:val="en-GB"/>
        </w:rPr>
        <w:t>for</w:t>
      </w:r>
      <w:r w:rsidR="00B83E82" w:rsidRPr="000F3F8A">
        <w:rPr>
          <w:lang w:val="en-GB"/>
        </w:rPr>
        <w:t xml:space="preserve"> an earthquake in the </w:t>
      </w:r>
      <w:proofErr w:type="spellStart"/>
      <w:r w:rsidR="00B83E82" w:rsidRPr="000F3F8A">
        <w:rPr>
          <w:lang w:val="en-GB"/>
        </w:rPr>
        <w:t>Heer</w:t>
      </w:r>
      <w:proofErr w:type="spellEnd"/>
      <w:r w:rsidR="00B83E82" w:rsidRPr="000F3F8A">
        <w:rPr>
          <w:lang w:val="en-GB"/>
        </w:rPr>
        <w:t xml:space="preserve"> Land area of Svalbard in 1976 (</w:t>
      </w:r>
      <w:proofErr w:type="spellStart"/>
      <w:r w:rsidR="00B83E82" w:rsidRPr="000F3F8A">
        <w:rPr>
          <w:lang w:val="en-GB"/>
        </w:rPr>
        <w:t>Bungum</w:t>
      </w:r>
      <w:proofErr w:type="spellEnd"/>
      <w:r w:rsidR="00B83E82" w:rsidRPr="000F3F8A">
        <w:rPr>
          <w:lang w:val="en-GB"/>
        </w:rPr>
        <w:t xml:space="preserve">, 1976), and also the </w:t>
      </w:r>
      <w:proofErr w:type="spellStart"/>
      <w:r w:rsidR="00B83E82" w:rsidRPr="000F3F8A">
        <w:rPr>
          <w:lang w:val="en-GB"/>
        </w:rPr>
        <w:t>Storfjorden</w:t>
      </w:r>
      <w:proofErr w:type="spellEnd"/>
      <w:r w:rsidR="00B83E82" w:rsidRPr="000F3F8A">
        <w:rPr>
          <w:lang w:val="en-GB"/>
        </w:rPr>
        <w:t xml:space="preserve"> earthquake in 2008 (</w:t>
      </w:r>
      <w:proofErr w:type="spellStart"/>
      <w:r w:rsidR="00B83E82" w:rsidRPr="000F3F8A">
        <w:rPr>
          <w:lang w:val="en-GB"/>
        </w:rPr>
        <w:t>Piril</w:t>
      </w:r>
      <w:proofErr w:type="spellEnd"/>
      <w:r w:rsidR="00B83E82" w:rsidRPr="000F3F8A">
        <w:rPr>
          <w:lang w:val="en-GB"/>
        </w:rPr>
        <w:t xml:space="preserve"> et al., 2010)</w:t>
      </w:r>
      <w:r w:rsidR="00863778" w:rsidRPr="000F3F8A">
        <w:rPr>
          <w:lang w:val="en-GB"/>
        </w:rPr>
        <w:t xml:space="preserve"> (</w:t>
      </w:r>
      <w:r w:rsidR="00863778" w:rsidRPr="000F3F8A">
        <w:rPr>
          <w:lang w:val="en-GB"/>
        </w:rPr>
        <w:fldChar w:fldCharType="begin"/>
      </w:r>
      <w:r w:rsidR="00863778" w:rsidRPr="000F3F8A">
        <w:rPr>
          <w:lang w:val="en-GB"/>
        </w:rPr>
        <w:instrText xml:space="preserve"> REF _Ref314839668 \h </w:instrText>
      </w:r>
      <w:r w:rsidR="00863778" w:rsidRPr="000F3F8A">
        <w:rPr>
          <w:lang w:val="en-GB"/>
        </w:rPr>
      </w:r>
      <w:r w:rsidR="00863778" w:rsidRPr="000F3F8A">
        <w:rPr>
          <w:lang w:val="en-GB"/>
        </w:rPr>
        <w:fldChar w:fldCharType="separate"/>
      </w:r>
      <w:r w:rsidR="00746074" w:rsidRPr="000F3F8A">
        <w:rPr>
          <w:lang w:val="en-GB"/>
        </w:rPr>
        <w:t xml:space="preserve">Figure </w:t>
      </w:r>
      <w:r w:rsidR="00746074">
        <w:rPr>
          <w:noProof/>
          <w:lang w:val="en-GB"/>
        </w:rPr>
        <w:t>18</w:t>
      </w:r>
      <w:r w:rsidR="00863778" w:rsidRPr="000F3F8A">
        <w:rPr>
          <w:lang w:val="en-GB"/>
        </w:rPr>
        <w:fldChar w:fldCharType="end"/>
      </w:r>
      <w:r w:rsidR="00863778" w:rsidRPr="000F3F8A">
        <w:rPr>
          <w:lang w:val="en-GB"/>
        </w:rPr>
        <w:t>)</w:t>
      </w:r>
      <w:r w:rsidR="00B83E82" w:rsidRPr="000F3F8A">
        <w:rPr>
          <w:lang w:val="en-GB"/>
        </w:rPr>
        <w:t>.</w:t>
      </w:r>
      <w:r w:rsidR="006B2E27" w:rsidRPr="000F3F8A">
        <w:rPr>
          <w:lang w:val="en-GB"/>
        </w:rPr>
        <w:t xml:space="preserve"> </w:t>
      </w:r>
    </w:p>
    <w:p w:rsidR="00863778" w:rsidRPr="000F3F8A" w:rsidRDefault="00F32E16" w:rsidP="00863778">
      <w:pPr>
        <w:keepNext/>
        <w:rPr>
          <w:lang w:val="en-GB"/>
        </w:rPr>
      </w:pPr>
      <w:r>
        <w:rPr>
          <w:noProof/>
          <w:lang w:val="en-GB" w:eastAsia="en-GB"/>
        </w:rPr>
        <w:drawing>
          <wp:inline distT="0" distB="0" distL="0" distR="0">
            <wp:extent cx="2218690" cy="252031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8690" cy="2520315"/>
                    </a:xfrm>
                    <a:prstGeom prst="rect">
                      <a:avLst/>
                    </a:prstGeom>
                    <a:noFill/>
                    <a:ln>
                      <a:noFill/>
                    </a:ln>
                  </pic:spPr>
                </pic:pic>
              </a:graphicData>
            </a:graphic>
          </wp:inline>
        </w:drawing>
      </w:r>
    </w:p>
    <w:p w:rsidR="000119DA" w:rsidRPr="000F3F8A" w:rsidRDefault="00863778" w:rsidP="00863778">
      <w:pPr>
        <w:pStyle w:val="Caption"/>
        <w:rPr>
          <w:lang w:val="en-GB"/>
        </w:rPr>
      </w:pPr>
      <w:bookmarkStart w:id="35" w:name="_Ref314839668"/>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18</w:t>
      </w:r>
      <w:r w:rsidRPr="000F3F8A">
        <w:rPr>
          <w:lang w:val="en-GB"/>
        </w:rPr>
        <w:fldChar w:fldCharType="end"/>
      </w:r>
      <w:bookmarkEnd w:id="35"/>
      <w:proofErr w:type="gramStart"/>
      <w:r w:rsidRPr="000F3F8A">
        <w:rPr>
          <w:lang w:val="en-GB"/>
        </w:rPr>
        <w:t>.</w:t>
      </w:r>
      <w:proofErr w:type="gramEnd"/>
      <w:r w:rsidRPr="000F3F8A">
        <w:rPr>
          <w:lang w:val="en-GB"/>
        </w:rPr>
        <w:t xml:space="preserve"> </w:t>
      </w:r>
      <w:proofErr w:type="gramStart"/>
      <w:r w:rsidRPr="000F3F8A">
        <w:rPr>
          <w:lang w:val="en-GB"/>
        </w:rPr>
        <w:t>Fault plane solutions for three earthquakes in the Svalbard region.</w:t>
      </w:r>
      <w:proofErr w:type="gramEnd"/>
      <w:r w:rsidRPr="000F3F8A">
        <w:rPr>
          <w:lang w:val="en-GB"/>
        </w:rPr>
        <w:t xml:space="preserve"> The solution for the </w:t>
      </w:r>
      <w:proofErr w:type="spellStart"/>
      <w:r w:rsidRPr="000F3F8A">
        <w:rPr>
          <w:lang w:val="en-GB"/>
        </w:rPr>
        <w:t>Heer</w:t>
      </w:r>
      <w:proofErr w:type="spellEnd"/>
      <w:r w:rsidRPr="000F3F8A">
        <w:rPr>
          <w:lang w:val="en-GB"/>
        </w:rPr>
        <w:t xml:space="preserve"> Land event is taken from </w:t>
      </w:r>
      <w:proofErr w:type="spellStart"/>
      <w:r w:rsidRPr="000F3F8A">
        <w:rPr>
          <w:lang w:val="en-GB"/>
        </w:rPr>
        <w:t>Bungum</w:t>
      </w:r>
      <w:proofErr w:type="spellEnd"/>
      <w:r w:rsidRPr="000F3F8A">
        <w:rPr>
          <w:lang w:val="en-GB"/>
        </w:rPr>
        <w:t xml:space="preserve"> (1977), while the other two are from the global CMT catalogue.</w:t>
      </w:r>
    </w:p>
    <w:p w:rsidR="00D41F40" w:rsidRPr="000F3F8A" w:rsidRDefault="00D41F40" w:rsidP="00C56710">
      <w:pPr>
        <w:pStyle w:val="Heading3"/>
        <w:rPr>
          <w:lang w:val="en-GB"/>
        </w:rPr>
      </w:pPr>
      <w:bookmarkStart w:id="36" w:name="_Toc347325244"/>
      <w:r w:rsidRPr="000F3F8A">
        <w:rPr>
          <w:lang w:val="en-GB"/>
        </w:rPr>
        <w:lastRenderedPageBreak/>
        <w:t xml:space="preserve">Jan Mayen </w:t>
      </w:r>
      <w:r w:rsidR="006712E6" w:rsidRPr="000F3F8A">
        <w:rPr>
          <w:lang w:val="en-GB"/>
        </w:rPr>
        <w:t>2004</w:t>
      </w:r>
      <w:bookmarkEnd w:id="36"/>
    </w:p>
    <w:p w:rsidR="00034D0F" w:rsidRPr="000F3F8A" w:rsidRDefault="00034D0F" w:rsidP="00034D0F">
      <w:pPr>
        <w:rPr>
          <w:lang w:val="en-GB"/>
        </w:rPr>
      </w:pPr>
      <w:r w:rsidRPr="000F3F8A">
        <w:rPr>
          <w:lang w:val="en-GB"/>
        </w:rPr>
        <w:t xml:space="preserve">An earthquake of MW=6.0 occurred within the Jan </w:t>
      </w:r>
      <w:proofErr w:type="spellStart"/>
      <w:r w:rsidRPr="000F3F8A">
        <w:rPr>
          <w:lang w:val="en-GB"/>
        </w:rPr>
        <w:t>Mayen</w:t>
      </w:r>
      <w:proofErr w:type="spellEnd"/>
      <w:r w:rsidRPr="000F3F8A">
        <w:rPr>
          <w:lang w:val="en-GB"/>
        </w:rPr>
        <w:t xml:space="preserve"> Fracture Zone on 14 April 2004 at 23:07. The earthquake was felt on Jan </w:t>
      </w:r>
      <w:proofErr w:type="spellStart"/>
      <w:r w:rsidRPr="000F3F8A">
        <w:rPr>
          <w:lang w:val="en-GB"/>
        </w:rPr>
        <w:t>Mayen</w:t>
      </w:r>
      <w:proofErr w:type="spellEnd"/>
      <w:r w:rsidRPr="000F3F8A">
        <w:rPr>
          <w:lang w:val="en-GB"/>
        </w:rPr>
        <w:t xml:space="preserve"> at a distance of about 50 km. The earthquake and its recorded aftershocks were studied in detail and interpreted in relation to the bathymetry by </w:t>
      </w:r>
      <w:proofErr w:type="spellStart"/>
      <w:r w:rsidRPr="000F3F8A">
        <w:rPr>
          <w:lang w:val="en-GB"/>
        </w:rPr>
        <w:t>Sørensen</w:t>
      </w:r>
      <w:proofErr w:type="spellEnd"/>
      <w:r w:rsidRPr="000F3F8A">
        <w:rPr>
          <w:lang w:val="en-GB"/>
        </w:rPr>
        <w:t xml:space="preserve"> et al. (2007). The earthquake was located in the Jan </w:t>
      </w:r>
      <w:proofErr w:type="spellStart"/>
      <w:r w:rsidRPr="000F3F8A">
        <w:rPr>
          <w:lang w:val="en-GB"/>
        </w:rPr>
        <w:t>Mayen</w:t>
      </w:r>
      <w:proofErr w:type="spellEnd"/>
      <w:r w:rsidRPr="000F3F8A">
        <w:rPr>
          <w:lang w:val="en-GB"/>
        </w:rPr>
        <w:t xml:space="preserve"> Fracture Zone that connects the </w:t>
      </w:r>
      <w:proofErr w:type="spellStart"/>
      <w:r w:rsidRPr="000F3F8A">
        <w:rPr>
          <w:lang w:val="en-GB"/>
        </w:rPr>
        <w:t>Kolbeinsey</w:t>
      </w:r>
      <w:proofErr w:type="spellEnd"/>
      <w:r w:rsidRPr="000F3F8A">
        <w:rPr>
          <w:lang w:val="en-GB"/>
        </w:rPr>
        <w:t xml:space="preserve"> ridge to the south-west and </w:t>
      </w:r>
      <w:proofErr w:type="spellStart"/>
      <w:r w:rsidRPr="000F3F8A">
        <w:rPr>
          <w:lang w:val="en-GB"/>
        </w:rPr>
        <w:t>Mohns</w:t>
      </w:r>
      <w:proofErr w:type="spellEnd"/>
      <w:r w:rsidRPr="000F3F8A">
        <w:rPr>
          <w:lang w:val="en-GB"/>
        </w:rPr>
        <w:t xml:space="preserve"> ridge to the north-east of Jan </w:t>
      </w:r>
      <w:proofErr w:type="spellStart"/>
      <w:r w:rsidRPr="000F3F8A">
        <w:rPr>
          <w:lang w:val="en-GB"/>
        </w:rPr>
        <w:t>Mayen</w:t>
      </w:r>
      <w:proofErr w:type="spellEnd"/>
      <w:r w:rsidRPr="000F3F8A">
        <w:rPr>
          <w:lang w:val="en-GB"/>
        </w:rPr>
        <w:t xml:space="preserve">. The fracture zone itself has a </w:t>
      </w:r>
      <w:r w:rsidR="007B783B" w:rsidRPr="000F3F8A">
        <w:rPr>
          <w:lang w:val="en-GB"/>
        </w:rPr>
        <w:t xml:space="preserve">WNW-ESE orientation and passes north of Jan </w:t>
      </w:r>
      <w:proofErr w:type="spellStart"/>
      <w:r w:rsidR="007B783B" w:rsidRPr="000F3F8A">
        <w:rPr>
          <w:lang w:val="en-GB"/>
        </w:rPr>
        <w:t>Mayen</w:t>
      </w:r>
      <w:proofErr w:type="spellEnd"/>
      <w:r w:rsidR="007B783B" w:rsidRPr="000F3F8A">
        <w:rPr>
          <w:lang w:val="en-GB"/>
        </w:rPr>
        <w:t>. The fault mechanism as determined by the Global CMT catalogue is consistent with a left-lateral strike slip mechanism expected for large events in the fracture zone.</w:t>
      </w:r>
      <w:r w:rsidRPr="000F3F8A">
        <w:rPr>
          <w:lang w:val="en-GB"/>
        </w:rPr>
        <w:t xml:space="preserve"> </w:t>
      </w:r>
      <w:r w:rsidR="000355D1" w:rsidRPr="000F3F8A">
        <w:rPr>
          <w:lang w:val="en-GB"/>
        </w:rPr>
        <w:t xml:space="preserve">The </w:t>
      </w:r>
      <w:proofErr w:type="spellStart"/>
      <w:r w:rsidR="000355D1" w:rsidRPr="000F3F8A">
        <w:rPr>
          <w:lang w:val="en-GB"/>
        </w:rPr>
        <w:t>mainshock</w:t>
      </w:r>
      <w:proofErr w:type="spellEnd"/>
      <w:r w:rsidR="000355D1" w:rsidRPr="000F3F8A">
        <w:rPr>
          <w:lang w:val="en-GB"/>
        </w:rPr>
        <w:t xml:space="preserve"> was associated with the </w:t>
      </w:r>
      <w:proofErr w:type="spellStart"/>
      <w:r w:rsidR="000355D1" w:rsidRPr="000F3F8A">
        <w:rPr>
          <w:lang w:val="en-GB"/>
        </w:rPr>
        <w:t>Koksneset</w:t>
      </w:r>
      <w:proofErr w:type="spellEnd"/>
      <w:r w:rsidR="000355D1" w:rsidRPr="000F3F8A">
        <w:rPr>
          <w:lang w:val="en-GB"/>
        </w:rPr>
        <w:t xml:space="preserve"> fault that was probably also the source of a similar size event in 1988. </w:t>
      </w:r>
      <w:r w:rsidR="004F6DA1" w:rsidRPr="000F3F8A">
        <w:rPr>
          <w:lang w:val="en-GB"/>
        </w:rPr>
        <w:t>A total of</w:t>
      </w:r>
      <w:r w:rsidR="007B783B" w:rsidRPr="000F3F8A">
        <w:rPr>
          <w:lang w:val="en-GB"/>
        </w:rPr>
        <w:t xml:space="preserve"> 110 aftershocks</w:t>
      </w:r>
      <w:r w:rsidR="004F6DA1" w:rsidRPr="000F3F8A">
        <w:rPr>
          <w:lang w:val="en-GB"/>
        </w:rPr>
        <w:t xml:space="preserve"> were </w:t>
      </w:r>
      <w:proofErr w:type="gramStart"/>
      <w:r w:rsidR="004F6DA1" w:rsidRPr="000F3F8A">
        <w:rPr>
          <w:lang w:val="en-GB"/>
        </w:rPr>
        <w:t xml:space="preserve">detected </w:t>
      </w:r>
      <w:r w:rsidR="007B783B" w:rsidRPr="000F3F8A">
        <w:rPr>
          <w:lang w:val="en-GB"/>
        </w:rPr>
        <w:t xml:space="preserve"> with</w:t>
      </w:r>
      <w:proofErr w:type="gramEnd"/>
      <w:r w:rsidR="007B783B" w:rsidRPr="000F3F8A">
        <w:rPr>
          <w:lang w:val="en-GB"/>
        </w:rPr>
        <w:t xml:space="preserve"> ML&gt;2.7 (</w:t>
      </w:r>
      <w:proofErr w:type="spellStart"/>
      <w:r w:rsidR="007B783B" w:rsidRPr="000F3F8A">
        <w:rPr>
          <w:lang w:val="en-GB"/>
        </w:rPr>
        <w:t>Sørensen</w:t>
      </w:r>
      <w:proofErr w:type="spellEnd"/>
      <w:r w:rsidR="007B783B" w:rsidRPr="000F3F8A">
        <w:rPr>
          <w:lang w:val="en-GB"/>
        </w:rPr>
        <w:t xml:space="preserve"> et al., 2007). The largest aftershock on 15 April 2004 at 01:11 had a magnitude of M=4.0. While most of the early aftershocks were associated with the main fault, two distinct clusters of seismicity developed later (</w:t>
      </w:r>
      <w:proofErr w:type="spellStart"/>
      <w:r w:rsidR="007B783B" w:rsidRPr="000F3F8A">
        <w:rPr>
          <w:lang w:val="en-GB"/>
        </w:rPr>
        <w:t>Sørensen</w:t>
      </w:r>
      <w:proofErr w:type="spellEnd"/>
      <w:r w:rsidR="007B783B" w:rsidRPr="000F3F8A">
        <w:rPr>
          <w:lang w:val="en-GB"/>
        </w:rPr>
        <w:t xml:space="preserve"> et al., 2007) thought to be normal faulting events</w:t>
      </w:r>
      <w:r w:rsidR="00C43124" w:rsidRPr="000F3F8A">
        <w:rPr>
          <w:lang w:val="en-GB"/>
        </w:rPr>
        <w:t xml:space="preserve"> linked to east-west extension</w:t>
      </w:r>
      <w:r w:rsidR="000355D1" w:rsidRPr="000F3F8A">
        <w:rPr>
          <w:lang w:val="en-GB"/>
        </w:rPr>
        <w:t xml:space="preserve"> (</w:t>
      </w:r>
      <w:r w:rsidR="000355D1" w:rsidRPr="000F3F8A">
        <w:rPr>
          <w:lang w:val="en-GB"/>
        </w:rPr>
        <w:fldChar w:fldCharType="begin"/>
      </w:r>
      <w:r w:rsidR="000355D1" w:rsidRPr="000F3F8A">
        <w:rPr>
          <w:lang w:val="en-GB"/>
        </w:rPr>
        <w:instrText xml:space="preserve"> REF _Ref314841895 \h </w:instrText>
      </w:r>
      <w:r w:rsidR="000355D1" w:rsidRPr="000F3F8A">
        <w:rPr>
          <w:lang w:val="en-GB"/>
        </w:rPr>
      </w:r>
      <w:r w:rsidR="000355D1" w:rsidRPr="000F3F8A">
        <w:rPr>
          <w:lang w:val="en-GB"/>
        </w:rPr>
        <w:fldChar w:fldCharType="separate"/>
      </w:r>
      <w:r w:rsidR="00746074" w:rsidRPr="000F3F8A">
        <w:rPr>
          <w:lang w:val="en-GB"/>
        </w:rPr>
        <w:t xml:space="preserve">Figure </w:t>
      </w:r>
      <w:r w:rsidR="00746074">
        <w:rPr>
          <w:noProof/>
          <w:lang w:val="en-GB"/>
        </w:rPr>
        <w:t>19</w:t>
      </w:r>
      <w:r w:rsidR="000355D1" w:rsidRPr="000F3F8A">
        <w:rPr>
          <w:lang w:val="en-GB"/>
        </w:rPr>
        <w:fldChar w:fldCharType="end"/>
      </w:r>
      <w:r w:rsidR="000355D1" w:rsidRPr="000F3F8A">
        <w:rPr>
          <w:lang w:val="en-GB"/>
        </w:rPr>
        <w:t>)</w:t>
      </w:r>
      <w:r w:rsidR="007B783B" w:rsidRPr="000F3F8A">
        <w:rPr>
          <w:lang w:val="en-GB"/>
        </w:rPr>
        <w:t>.</w:t>
      </w:r>
    </w:p>
    <w:p w:rsidR="00C43124" w:rsidRPr="000F3F8A" w:rsidRDefault="00F32E16" w:rsidP="00C43124">
      <w:pPr>
        <w:keepNext/>
        <w:rPr>
          <w:lang w:val="en-GB"/>
        </w:rPr>
      </w:pPr>
      <w:r>
        <w:rPr>
          <w:noProof/>
          <w:lang w:val="en-GB" w:eastAsia="en-GB"/>
        </w:rPr>
        <w:drawing>
          <wp:inline distT="0" distB="0" distL="0" distR="0">
            <wp:extent cx="2560320" cy="2520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20315"/>
                    </a:xfrm>
                    <a:prstGeom prst="rect">
                      <a:avLst/>
                    </a:prstGeom>
                    <a:noFill/>
                    <a:ln>
                      <a:noFill/>
                    </a:ln>
                  </pic:spPr>
                </pic:pic>
              </a:graphicData>
            </a:graphic>
          </wp:inline>
        </w:drawing>
      </w:r>
      <w:r w:rsidR="00C43124" w:rsidRPr="000F3F8A">
        <w:rPr>
          <w:lang w:val="en-GB"/>
        </w:rPr>
        <w:t xml:space="preserve"> </w:t>
      </w:r>
      <w:r>
        <w:rPr>
          <w:noProof/>
          <w:lang w:val="en-GB" w:eastAsia="en-GB"/>
        </w:rPr>
        <w:drawing>
          <wp:inline distT="0" distB="0" distL="0" distR="0">
            <wp:extent cx="2600325" cy="252031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325" cy="2520315"/>
                    </a:xfrm>
                    <a:prstGeom prst="rect">
                      <a:avLst/>
                    </a:prstGeom>
                    <a:noFill/>
                    <a:ln>
                      <a:noFill/>
                    </a:ln>
                  </pic:spPr>
                </pic:pic>
              </a:graphicData>
            </a:graphic>
          </wp:inline>
        </w:drawing>
      </w:r>
    </w:p>
    <w:p w:rsidR="00C43124" w:rsidRPr="000F3F8A" w:rsidRDefault="00C43124" w:rsidP="00C43124">
      <w:pPr>
        <w:pStyle w:val="Caption"/>
        <w:rPr>
          <w:lang w:val="en-GB"/>
        </w:rPr>
      </w:pPr>
      <w:bookmarkStart w:id="37" w:name="_Ref314841895"/>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19</w:t>
      </w:r>
      <w:r w:rsidRPr="000F3F8A">
        <w:rPr>
          <w:lang w:val="en-GB"/>
        </w:rPr>
        <w:fldChar w:fldCharType="end"/>
      </w:r>
      <w:bookmarkEnd w:id="37"/>
      <w:proofErr w:type="gramStart"/>
      <w:r w:rsidRPr="000F3F8A">
        <w:rPr>
          <w:lang w:val="en-GB"/>
        </w:rPr>
        <w:t>.</w:t>
      </w:r>
      <w:proofErr w:type="gramEnd"/>
      <w:r w:rsidRPr="000F3F8A">
        <w:rPr>
          <w:lang w:val="en-GB"/>
        </w:rPr>
        <w:t xml:space="preserve"> Comparison of manual locations (a) with relative relocations also showing clusters with similar waveforms (b) (from </w:t>
      </w:r>
      <w:proofErr w:type="spellStart"/>
      <w:r w:rsidRPr="000F3F8A">
        <w:rPr>
          <w:lang w:val="en-GB"/>
        </w:rPr>
        <w:t>Sørensen</w:t>
      </w:r>
      <w:proofErr w:type="spellEnd"/>
      <w:r w:rsidRPr="000F3F8A">
        <w:rPr>
          <w:lang w:val="en-GB"/>
        </w:rPr>
        <w:t xml:space="preserve"> et al., 2007).</w:t>
      </w:r>
    </w:p>
    <w:p w:rsidR="00732061" w:rsidRPr="000F3F8A" w:rsidRDefault="00565BEF" w:rsidP="00732061">
      <w:pPr>
        <w:pStyle w:val="Heading3"/>
        <w:rPr>
          <w:lang w:val="en-GB"/>
        </w:rPr>
      </w:pPr>
      <w:bookmarkStart w:id="38" w:name="_Toc347325245"/>
      <w:r w:rsidRPr="000F3F8A">
        <w:rPr>
          <w:lang w:val="en-GB"/>
        </w:rPr>
        <w:t>Northern North Sea</w:t>
      </w:r>
      <w:r w:rsidR="00732061" w:rsidRPr="000F3F8A">
        <w:rPr>
          <w:lang w:val="en-GB"/>
        </w:rPr>
        <w:t xml:space="preserve"> 2007</w:t>
      </w:r>
      <w:bookmarkEnd w:id="38"/>
    </w:p>
    <w:p w:rsidR="00565BEF" w:rsidRDefault="00565BEF" w:rsidP="00565BEF">
      <w:pPr>
        <w:spacing w:before="120" w:after="120"/>
        <w:rPr>
          <w:lang w:val="en-GB"/>
        </w:rPr>
      </w:pPr>
      <w:r w:rsidRPr="00F42DB8">
        <w:rPr>
          <w:lang w:val="en-GB"/>
        </w:rPr>
        <w:t>On 7 January 2007, an earthquake occurred in the northern North Sea</w:t>
      </w:r>
      <w:r w:rsidR="007254C7" w:rsidRPr="00F42DB8">
        <w:rPr>
          <w:lang w:val="en-GB"/>
        </w:rPr>
        <w:t>. The earthquake was located at 61.991°N, 1.120°</w:t>
      </w:r>
      <w:r w:rsidRPr="00F42DB8">
        <w:rPr>
          <w:lang w:val="en-GB"/>
        </w:rPr>
        <w:t>E at 01:50 an</w:t>
      </w:r>
      <w:r w:rsidR="007254C7" w:rsidRPr="00F42DB8">
        <w:rPr>
          <w:lang w:val="en-GB"/>
        </w:rPr>
        <w:t>d had a magnitude ML=4.8 (BGS). The</w:t>
      </w:r>
      <w:r w:rsidRPr="00F42DB8">
        <w:rPr>
          <w:lang w:val="en-GB"/>
        </w:rPr>
        <w:t xml:space="preserve"> earthquake was reported felt by people on the Shetland Islands</w:t>
      </w:r>
      <w:r w:rsidR="007254C7" w:rsidRPr="00F42DB8">
        <w:rPr>
          <w:lang w:val="en-GB"/>
        </w:rPr>
        <w:t xml:space="preserve"> and by one person in</w:t>
      </w:r>
      <w:r w:rsidRPr="00F42DB8">
        <w:rPr>
          <w:lang w:val="en-GB"/>
        </w:rPr>
        <w:t xml:space="preserve"> western Norway. The earthquake was also felt at the </w:t>
      </w:r>
      <w:proofErr w:type="spellStart"/>
      <w:r w:rsidRPr="00F42DB8">
        <w:rPr>
          <w:lang w:val="en-GB"/>
        </w:rPr>
        <w:t>Statfjord</w:t>
      </w:r>
      <w:proofErr w:type="spellEnd"/>
      <w:r w:rsidRPr="00F42DB8">
        <w:rPr>
          <w:lang w:val="en-GB"/>
        </w:rPr>
        <w:t xml:space="preserve"> oil platform. </w:t>
      </w:r>
      <w:r w:rsidR="007254C7" w:rsidRPr="00F42DB8">
        <w:rPr>
          <w:lang w:val="en-GB"/>
        </w:rPr>
        <w:t>The r</w:t>
      </w:r>
      <w:r w:rsidRPr="00F42DB8">
        <w:rPr>
          <w:lang w:val="en-GB"/>
        </w:rPr>
        <w:t xml:space="preserve">eported </w:t>
      </w:r>
      <w:proofErr w:type="spellStart"/>
      <w:r w:rsidR="007254C7" w:rsidRPr="00F42DB8">
        <w:rPr>
          <w:lang w:val="en-GB"/>
        </w:rPr>
        <w:t>macroseismic</w:t>
      </w:r>
      <w:proofErr w:type="spellEnd"/>
      <w:r w:rsidR="007254C7" w:rsidRPr="00F42DB8">
        <w:rPr>
          <w:lang w:val="en-GB"/>
        </w:rPr>
        <w:t xml:space="preserve"> </w:t>
      </w:r>
      <w:r w:rsidRPr="00F42DB8">
        <w:rPr>
          <w:lang w:val="en-GB"/>
        </w:rPr>
        <w:t xml:space="preserve">description of the earthquake corresponds to </w:t>
      </w:r>
      <w:r w:rsidR="007254C7" w:rsidRPr="00F42DB8">
        <w:rPr>
          <w:lang w:val="en-GB"/>
        </w:rPr>
        <w:t xml:space="preserve">an intensity of IV (European </w:t>
      </w:r>
      <w:proofErr w:type="spellStart"/>
      <w:r w:rsidR="007254C7" w:rsidRPr="00F42DB8">
        <w:rPr>
          <w:lang w:val="en-GB"/>
        </w:rPr>
        <w:t>Macroseismic</w:t>
      </w:r>
      <w:proofErr w:type="spellEnd"/>
      <w:r w:rsidR="007254C7" w:rsidRPr="00F42DB8">
        <w:rPr>
          <w:lang w:val="en-GB"/>
        </w:rPr>
        <w:t xml:space="preserve"> Scale, </w:t>
      </w:r>
      <w:proofErr w:type="spellStart"/>
      <w:r w:rsidR="007254C7" w:rsidRPr="00F42DB8">
        <w:rPr>
          <w:lang w:val="en-GB"/>
        </w:rPr>
        <w:t>Grünthal</w:t>
      </w:r>
      <w:proofErr w:type="spellEnd"/>
      <w:r w:rsidR="007254C7" w:rsidRPr="00F42DB8">
        <w:rPr>
          <w:lang w:val="en-GB"/>
        </w:rPr>
        <w:t xml:space="preserve"> 1998)</w:t>
      </w:r>
      <w:r w:rsidRPr="00F42DB8">
        <w:rPr>
          <w:lang w:val="en-GB"/>
        </w:rPr>
        <w:t xml:space="preserve">. The regional </w:t>
      </w:r>
      <w:r w:rsidR="007254C7" w:rsidRPr="00F42DB8">
        <w:rPr>
          <w:lang w:val="en-GB"/>
        </w:rPr>
        <w:t xml:space="preserve">moment tensor inversion shows </w:t>
      </w:r>
      <w:r w:rsidRPr="00F42DB8">
        <w:rPr>
          <w:lang w:val="en-GB"/>
        </w:rPr>
        <w:t>NE trending reverse faulting which is in line with the general stress tensor in the region.</w:t>
      </w:r>
    </w:p>
    <w:p w:rsidR="003365BD" w:rsidRPr="00F42DB8" w:rsidRDefault="003365BD" w:rsidP="00565BEF">
      <w:pPr>
        <w:spacing w:before="120" w:after="120"/>
        <w:rPr>
          <w:lang w:val="en-GB"/>
        </w:rPr>
      </w:pPr>
    </w:p>
    <w:p w:rsidR="00D41F40" w:rsidRPr="000F3F8A" w:rsidRDefault="00D41F40" w:rsidP="00C56710">
      <w:pPr>
        <w:pStyle w:val="Heading3"/>
        <w:rPr>
          <w:lang w:val="en-GB"/>
        </w:rPr>
      </w:pPr>
      <w:bookmarkStart w:id="39" w:name="_Toc347325246"/>
      <w:r w:rsidRPr="000F3F8A">
        <w:rPr>
          <w:lang w:val="en-GB"/>
        </w:rPr>
        <w:t>Svalbard 2008</w:t>
      </w:r>
      <w:bookmarkEnd w:id="39"/>
    </w:p>
    <w:p w:rsidR="003365BD" w:rsidRPr="000F3F8A" w:rsidRDefault="004F6DA1" w:rsidP="003365BD">
      <w:pPr>
        <w:spacing w:before="120" w:after="120"/>
        <w:ind w:right="57"/>
        <w:rPr>
          <w:lang w:val="en-GB"/>
        </w:rPr>
      </w:pPr>
      <w:r w:rsidRPr="000F3F8A">
        <w:rPr>
          <w:lang w:val="en-GB"/>
        </w:rPr>
        <w:t>At 02:46 (UTC) on 21</w:t>
      </w:r>
      <w:r w:rsidR="004E6FB4" w:rsidRPr="000F3F8A">
        <w:rPr>
          <w:lang w:val="en-GB"/>
        </w:rPr>
        <w:t xml:space="preserve"> February 2008</w:t>
      </w:r>
      <w:r w:rsidRPr="000F3F8A">
        <w:rPr>
          <w:lang w:val="en-GB"/>
        </w:rPr>
        <w:t>,</w:t>
      </w:r>
      <w:r w:rsidR="004E6FB4" w:rsidRPr="000F3F8A">
        <w:rPr>
          <w:lang w:val="en-GB"/>
        </w:rPr>
        <w:t xml:space="preserve"> a magnitude 6.0 (M</w:t>
      </w:r>
      <w:r w:rsidR="004E6FB4" w:rsidRPr="000F3F8A">
        <w:rPr>
          <w:vertAlign w:val="subscript"/>
          <w:lang w:val="en-GB"/>
        </w:rPr>
        <w:t>W</w:t>
      </w:r>
      <w:r w:rsidR="004E6FB4" w:rsidRPr="000F3F8A">
        <w:rPr>
          <w:lang w:val="en-GB"/>
        </w:rPr>
        <w:t xml:space="preserve">) </w:t>
      </w:r>
      <w:proofErr w:type="gramStart"/>
      <w:r w:rsidR="004E6FB4" w:rsidRPr="000F3F8A">
        <w:rPr>
          <w:lang w:val="en-GB"/>
        </w:rPr>
        <w:t>earthquake</w:t>
      </w:r>
      <w:proofErr w:type="gramEnd"/>
      <w:r w:rsidR="004E6FB4" w:rsidRPr="000F3F8A">
        <w:rPr>
          <w:lang w:val="en-GB"/>
        </w:rPr>
        <w:t xml:space="preserve"> occurred in </w:t>
      </w:r>
      <w:proofErr w:type="spellStart"/>
      <w:r w:rsidR="004E6FB4" w:rsidRPr="000F3F8A">
        <w:rPr>
          <w:lang w:val="en-GB"/>
        </w:rPr>
        <w:t>Storfjorden</w:t>
      </w:r>
      <w:proofErr w:type="spellEnd"/>
      <w:r w:rsidR="004E6FB4" w:rsidRPr="000F3F8A">
        <w:rPr>
          <w:lang w:val="en-GB"/>
        </w:rPr>
        <w:t xml:space="preserve">, Svalbard, approximately 155 km south east of </w:t>
      </w:r>
      <w:proofErr w:type="spellStart"/>
      <w:r w:rsidR="004E6FB4" w:rsidRPr="000F3F8A">
        <w:rPr>
          <w:lang w:val="en-GB"/>
        </w:rPr>
        <w:t>Longyearbyen</w:t>
      </w:r>
      <w:proofErr w:type="spellEnd"/>
      <w:r w:rsidR="004E6FB4" w:rsidRPr="000F3F8A">
        <w:rPr>
          <w:lang w:val="en-GB"/>
        </w:rPr>
        <w:t xml:space="preserve">. The earthquake was strongly felt in </w:t>
      </w:r>
      <w:proofErr w:type="spellStart"/>
      <w:r w:rsidR="004E6FB4" w:rsidRPr="000F3F8A">
        <w:rPr>
          <w:lang w:val="en-GB"/>
        </w:rPr>
        <w:t>Longyearbyen</w:t>
      </w:r>
      <w:proofErr w:type="spellEnd"/>
      <w:r w:rsidR="004E6FB4" w:rsidRPr="000F3F8A">
        <w:rPr>
          <w:lang w:val="en-GB"/>
        </w:rPr>
        <w:t xml:space="preserve"> and is the largest </w:t>
      </w:r>
      <w:proofErr w:type="spellStart"/>
      <w:r w:rsidR="004E6FB4" w:rsidRPr="000F3F8A">
        <w:rPr>
          <w:lang w:val="en-GB"/>
        </w:rPr>
        <w:t>intraplate</w:t>
      </w:r>
      <w:proofErr w:type="spellEnd"/>
      <w:r w:rsidR="004E6FB4" w:rsidRPr="000F3F8A">
        <w:rPr>
          <w:lang w:val="en-GB"/>
        </w:rPr>
        <w:t xml:space="preserve"> earthquake recorded on Norwegian territory. The </w:t>
      </w:r>
      <w:proofErr w:type="spellStart"/>
      <w:r w:rsidR="004E6FB4" w:rsidRPr="000F3F8A">
        <w:rPr>
          <w:lang w:val="en-GB"/>
        </w:rPr>
        <w:t>mainshock</w:t>
      </w:r>
      <w:proofErr w:type="spellEnd"/>
      <w:r w:rsidR="004E6FB4" w:rsidRPr="000F3F8A">
        <w:rPr>
          <w:lang w:val="en-GB"/>
        </w:rPr>
        <w:t xml:space="preserve"> was followed by a large</w:t>
      </w:r>
      <w:r w:rsidRPr="000F3F8A">
        <w:rPr>
          <w:lang w:val="en-GB"/>
        </w:rPr>
        <w:t xml:space="preserve"> number of aftershocks, which are</w:t>
      </w:r>
      <w:r w:rsidR="004E6FB4" w:rsidRPr="000F3F8A">
        <w:rPr>
          <w:lang w:val="en-GB"/>
        </w:rPr>
        <w:t xml:space="preserve"> still </w:t>
      </w:r>
      <w:r w:rsidR="000F3F8A" w:rsidRPr="000F3F8A">
        <w:rPr>
          <w:lang w:val="en-GB"/>
        </w:rPr>
        <w:t>on-going</w:t>
      </w:r>
      <w:r w:rsidR="00623C87" w:rsidRPr="000F3F8A">
        <w:rPr>
          <w:lang w:val="en-GB"/>
        </w:rPr>
        <w:t xml:space="preserve"> in 2012</w:t>
      </w:r>
      <w:r w:rsidR="00E04461">
        <w:rPr>
          <w:lang w:val="en-GB"/>
        </w:rPr>
        <w:t xml:space="preserve"> (</w:t>
      </w:r>
      <w:r w:rsidR="00E04461">
        <w:rPr>
          <w:lang w:val="en-GB"/>
        </w:rPr>
        <w:fldChar w:fldCharType="begin"/>
      </w:r>
      <w:r w:rsidR="00E04461">
        <w:rPr>
          <w:lang w:val="en-GB"/>
        </w:rPr>
        <w:instrText xml:space="preserve"> REF _Ref342480616 </w:instrText>
      </w:r>
      <w:r w:rsidR="00E04461">
        <w:rPr>
          <w:lang w:val="en-GB"/>
        </w:rPr>
        <w:fldChar w:fldCharType="separate"/>
      </w:r>
      <w:r w:rsidR="00746074" w:rsidRPr="000F3F8A">
        <w:rPr>
          <w:lang w:val="en-GB"/>
        </w:rPr>
        <w:t xml:space="preserve">Figure </w:t>
      </w:r>
      <w:r w:rsidR="00746074">
        <w:rPr>
          <w:noProof/>
          <w:lang w:val="en-GB"/>
        </w:rPr>
        <w:t>20</w:t>
      </w:r>
      <w:r w:rsidR="00E04461">
        <w:rPr>
          <w:lang w:val="en-GB"/>
        </w:rPr>
        <w:fldChar w:fldCharType="end"/>
      </w:r>
      <w:r w:rsidR="00E04461">
        <w:rPr>
          <w:lang w:val="en-GB"/>
        </w:rPr>
        <w:t>)</w:t>
      </w:r>
      <w:r w:rsidR="00623C87" w:rsidRPr="000F3F8A">
        <w:rPr>
          <w:lang w:val="en-GB"/>
        </w:rPr>
        <w:t xml:space="preserve">. </w:t>
      </w:r>
      <w:r w:rsidRPr="000F3F8A">
        <w:rPr>
          <w:lang w:val="en-GB"/>
        </w:rPr>
        <w:t xml:space="preserve">The total number of events in the area </w:t>
      </w:r>
      <w:r w:rsidRPr="000F3F8A">
        <w:rPr>
          <w:lang w:val="en-GB"/>
        </w:rPr>
        <w:lastRenderedPageBreak/>
        <w:t xml:space="preserve">since 21 February 2008 until December </w:t>
      </w:r>
      <w:r w:rsidR="00B710C0">
        <w:rPr>
          <w:lang w:val="en-GB"/>
        </w:rPr>
        <w:t>2012</w:t>
      </w:r>
      <w:r w:rsidR="008B26CA">
        <w:rPr>
          <w:lang w:val="en-GB"/>
        </w:rPr>
        <w:t xml:space="preserve"> </w:t>
      </w:r>
      <w:r w:rsidR="00B710C0">
        <w:rPr>
          <w:lang w:val="en-GB"/>
        </w:rPr>
        <w:t>has been 935, with 20</w:t>
      </w:r>
      <w:r w:rsidRPr="000F3F8A">
        <w:rPr>
          <w:lang w:val="en-GB"/>
        </w:rPr>
        <w:t xml:space="preserve"> of them above magnitude 4.0.</w:t>
      </w:r>
      <w:r w:rsidR="003365BD">
        <w:rPr>
          <w:lang w:val="en-GB"/>
        </w:rPr>
        <w:t xml:space="preserve"> </w:t>
      </w:r>
      <w:r w:rsidR="003365BD" w:rsidRPr="000F3F8A">
        <w:rPr>
          <w:lang w:val="en-GB"/>
        </w:rPr>
        <w:t xml:space="preserve">The earthquake and the early aftershocks were presented by </w:t>
      </w:r>
      <w:proofErr w:type="spellStart"/>
      <w:r w:rsidR="003365BD" w:rsidRPr="000F3F8A">
        <w:rPr>
          <w:lang w:val="en-GB"/>
        </w:rPr>
        <w:t>Piril</w:t>
      </w:r>
      <w:proofErr w:type="spellEnd"/>
      <w:r w:rsidR="003365BD" w:rsidRPr="000F3F8A">
        <w:rPr>
          <w:lang w:val="en-GB"/>
        </w:rPr>
        <w:t xml:space="preserve"> et al. (2010).</w:t>
      </w:r>
    </w:p>
    <w:p w:rsidR="004F6DA1" w:rsidRDefault="00E04461" w:rsidP="00351FB9">
      <w:pPr>
        <w:spacing w:before="120" w:after="120"/>
        <w:ind w:right="57"/>
        <w:rPr>
          <w:lang w:val="en-GB"/>
        </w:rPr>
      </w:pPr>
      <w:r>
        <w:rPr>
          <w:lang w:val="en-GB"/>
        </w:rPr>
        <w:t xml:space="preserve">For the largest events in the sequence, the fault plane solution was determined through regional moment tensor inversion. </w:t>
      </w:r>
      <w:r>
        <w:rPr>
          <w:lang w:val="en-GB"/>
        </w:rPr>
        <w:fldChar w:fldCharType="begin"/>
      </w:r>
      <w:r>
        <w:rPr>
          <w:lang w:val="en-GB"/>
        </w:rPr>
        <w:instrText xml:space="preserve"> REF _Ref342480710 </w:instrText>
      </w:r>
      <w:r>
        <w:rPr>
          <w:lang w:val="en-GB"/>
        </w:rPr>
        <w:fldChar w:fldCharType="separate"/>
      </w:r>
      <w:r w:rsidR="00746074" w:rsidRPr="000F3F8A">
        <w:rPr>
          <w:lang w:val="en-GB"/>
        </w:rPr>
        <w:t xml:space="preserve">Figure </w:t>
      </w:r>
      <w:r w:rsidR="00746074">
        <w:rPr>
          <w:noProof/>
          <w:lang w:val="en-GB"/>
        </w:rPr>
        <w:t>21</w:t>
      </w:r>
      <w:r>
        <w:rPr>
          <w:lang w:val="en-GB"/>
        </w:rPr>
        <w:fldChar w:fldCharType="end"/>
      </w:r>
      <w:r>
        <w:rPr>
          <w:lang w:val="en-GB"/>
        </w:rPr>
        <w:t xml:space="preserve"> gives an example for the largest of the events. The moment tensor inversion uses waveform data in the frequency band 0.01 to 0.1 Hz, which means that the seismograms are dominated by surface waves. Solutions for the smaller events are shown in </w:t>
      </w:r>
      <w:r>
        <w:rPr>
          <w:lang w:val="en-GB"/>
        </w:rPr>
        <w:fldChar w:fldCharType="begin"/>
      </w:r>
      <w:r>
        <w:rPr>
          <w:lang w:val="en-GB"/>
        </w:rPr>
        <w:instrText xml:space="preserve"> REF _Ref342480857 </w:instrText>
      </w:r>
      <w:r>
        <w:rPr>
          <w:lang w:val="en-GB"/>
        </w:rPr>
        <w:fldChar w:fldCharType="separate"/>
      </w:r>
      <w:r w:rsidR="00746074" w:rsidRPr="000F3F8A">
        <w:rPr>
          <w:lang w:val="en-GB"/>
        </w:rPr>
        <w:t xml:space="preserve">Figure </w:t>
      </w:r>
      <w:r w:rsidR="00746074">
        <w:rPr>
          <w:noProof/>
          <w:lang w:val="en-GB"/>
        </w:rPr>
        <w:t>22</w:t>
      </w:r>
      <w:r>
        <w:rPr>
          <w:lang w:val="en-GB"/>
        </w:rPr>
        <w:fldChar w:fldCharType="end"/>
      </w:r>
      <w:r>
        <w:rPr>
          <w:lang w:val="en-GB"/>
        </w:rPr>
        <w:t>. The inversion for the smaller events is based on fewer stations, but the solutions are still quite robust. The alignment of the larger events matches that of the complete sequence, with a linear trend in SW-NE direction. This direction matches one of the two nodal planes, and it is likely that this direction shows the causative fault. This normal faulting structure connects two major fault structures that run in NS direction.</w:t>
      </w:r>
    </w:p>
    <w:p w:rsidR="00EE57D7" w:rsidRDefault="00EE57D7" w:rsidP="00351FB9">
      <w:pPr>
        <w:spacing w:before="120" w:after="120"/>
        <w:ind w:right="57"/>
        <w:rPr>
          <w:lang w:val="en-GB"/>
        </w:rPr>
      </w:pPr>
      <w:r>
        <w:rPr>
          <w:lang w:val="en-GB"/>
        </w:rPr>
        <w:t>The earthquake sequence provided useful ground motion observations (</w:t>
      </w:r>
      <w:r>
        <w:rPr>
          <w:lang w:val="en-GB"/>
        </w:rPr>
        <w:fldChar w:fldCharType="begin"/>
      </w:r>
      <w:r>
        <w:rPr>
          <w:lang w:val="en-GB"/>
        </w:rPr>
        <w:instrText xml:space="preserve"> REF _Ref342481267 </w:instrText>
      </w:r>
      <w:r>
        <w:rPr>
          <w:lang w:val="en-GB"/>
        </w:rPr>
        <w:fldChar w:fldCharType="separate"/>
      </w:r>
      <w:r w:rsidR="00746074" w:rsidRPr="000F3F8A">
        <w:rPr>
          <w:lang w:val="en-GB"/>
        </w:rPr>
        <w:t xml:space="preserve">Figure </w:t>
      </w:r>
      <w:r w:rsidR="00746074">
        <w:rPr>
          <w:noProof/>
          <w:lang w:val="en-GB"/>
        </w:rPr>
        <w:t>23</w:t>
      </w:r>
      <w:r>
        <w:rPr>
          <w:lang w:val="en-GB"/>
        </w:rPr>
        <w:fldChar w:fldCharType="end"/>
      </w:r>
      <w:r>
        <w:rPr>
          <w:lang w:val="en-GB"/>
        </w:rPr>
        <w:t>) as large earthquakes on mainland Norway are not frequent. An interesting observation made is that the magnitude 6 event had in comparison to empirical relationships the largest values. This can be explained by this event having a higher stress drop than the smaller events. While an interpretation of these data is still going on, having higher stress drop for the potentially largest earthquakes has an impact on the seismic hazard maps.</w:t>
      </w:r>
    </w:p>
    <w:p w:rsidR="00EE57D7" w:rsidRDefault="00EE57D7" w:rsidP="00351FB9">
      <w:pPr>
        <w:spacing w:before="120" w:after="120"/>
        <w:ind w:right="57"/>
        <w:rPr>
          <w:lang w:val="en-GB"/>
        </w:rPr>
      </w:pPr>
    </w:p>
    <w:p w:rsidR="00EE57D7" w:rsidRDefault="00EE57D7" w:rsidP="00351FB9">
      <w:pPr>
        <w:spacing w:before="120" w:after="120"/>
        <w:ind w:right="57"/>
        <w:rPr>
          <w:lang w:val="en-GB"/>
        </w:rPr>
      </w:pPr>
    </w:p>
    <w:p w:rsidR="00EE57D7" w:rsidRDefault="00EE57D7" w:rsidP="00351FB9">
      <w:pPr>
        <w:spacing w:before="120" w:after="120"/>
        <w:ind w:right="57"/>
        <w:rPr>
          <w:lang w:val="en-GB"/>
        </w:rPr>
      </w:pPr>
    </w:p>
    <w:p w:rsidR="003365BD" w:rsidRDefault="00F32E16" w:rsidP="00351FB9">
      <w:pPr>
        <w:spacing w:before="120" w:after="120"/>
        <w:ind w:right="57"/>
        <w:rPr>
          <w:lang w:val="en-US"/>
        </w:rPr>
      </w:pPr>
      <w:r>
        <w:rPr>
          <w:noProof/>
          <w:lang w:val="en-GB" w:eastAsia="en-GB"/>
        </w:rPr>
        <w:drawing>
          <wp:inline distT="0" distB="0" distL="0" distR="0">
            <wp:extent cx="5971540" cy="2456815"/>
            <wp:effectExtent l="0" t="0" r="0" b="63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1540" cy="2456815"/>
                    </a:xfrm>
                    <a:prstGeom prst="rect">
                      <a:avLst/>
                    </a:prstGeom>
                    <a:noFill/>
                    <a:ln>
                      <a:noFill/>
                    </a:ln>
                  </pic:spPr>
                </pic:pic>
              </a:graphicData>
            </a:graphic>
          </wp:inline>
        </w:drawing>
      </w:r>
    </w:p>
    <w:p w:rsidR="003365BD" w:rsidRDefault="00E04461" w:rsidP="00E04461">
      <w:pPr>
        <w:pStyle w:val="Caption"/>
        <w:rPr>
          <w:lang w:val="en-GB"/>
        </w:rPr>
      </w:pPr>
      <w:bookmarkStart w:id="40" w:name="_Ref342480616"/>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20</w:t>
      </w:r>
      <w:r w:rsidRPr="000F3F8A">
        <w:rPr>
          <w:lang w:val="en-GB"/>
        </w:rPr>
        <w:fldChar w:fldCharType="end"/>
      </w:r>
      <w:bookmarkEnd w:id="40"/>
      <w:proofErr w:type="gramStart"/>
      <w:r w:rsidRPr="000F3F8A">
        <w:rPr>
          <w:lang w:val="en-GB"/>
        </w:rPr>
        <w:t>.</w:t>
      </w:r>
      <w:proofErr w:type="gramEnd"/>
      <w:r w:rsidRPr="000F3F8A">
        <w:rPr>
          <w:lang w:val="en-GB"/>
        </w:rPr>
        <w:t xml:space="preserve"> </w:t>
      </w:r>
      <w:r>
        <w:rPr>
          <w:lang w:val="en-GB"/>
        </w:rPr>
        <w:t>Svalbard seismicity: distribution given by latitude over time (left) and map view (right).</w:t>
      </w:r>
    </w:p>
    <w:p w:rsidR="003365BD" w:rsidRDefault="003365BD" w:rsidP="00351FB9">
      <w:pPr>
        <w:spacing w:before="120" w:after="120"/>
        <w:ind w:right="57"/>
        <w:rPr>
          <w:lang w:val="en-GB"/>
        </w:rPr>
      </w:pPr>
    </w:p>
    <w:p w:rsidR="003365BD" w:rsidRDefault="003365BD" w:rsidP="00351FB9">
      <w:pPr>
        <w:spacing w:before="120" w:after="120"/>
        <w:ind w:right="57"/>
        <w:rPr>
          <w:lang w:val="en-GB"/>
        </w:rPr>
      </w:pPr>
    </w:p>
    <w:p w:rsidR="003365BD" w:rsidRDefault="003365BD" w:rsidP="00351FB9">
      <w:pPr>
        <w:spacing w:before="120" w:after="120"/>
        <w:ind w:right="57"/>
        <w:rPr>
          <w:lang w:val="en-GB"/>
        </w:rPr>
      </w:pPr>
    </w:p>
    <w:p w:rsidR="003365BD" w:rsidRDefault="003365BD" w:rsidP="00351FB9">
      <w:pPr>
        <w:spacing w:before="120" w:after="120"/>
        <w:ind w:right="57"/>
        <w:rPr>
          <w:lang w:val="en-GB"/>
        </w:rPr>
      </w:pPr>
    </w:p>
    <w:p w:rsidR="003365BD" w:rsidRDefault="003365BD" w:rsidP="00351FB9">
      <w:pPr>
        <w:spacing w:before="120" w:after="120"/>
        <w:ind w:right="57"/>
        <w:rPr>
          <w:lang w:val="en-GB"/>
        </w:rPr>
      </w:pPr>
    </w:p>
    <w:p w:rsidR="003365BD" w:rsidRDefault="00F32E16" w:rsidP="00351FB9">
      <w:pPr>
        <w:spacing w:before="120" w:after="120"/>
        <w:ind w:right="57"/>
        <w:rPr>
          <w:lang w:val="en-GB"/>
        </w:rPr>
      </w:pPr>
      <w:r>
        <w:rPr>
          <w:noProof/>
          <w:lang w:val="en-GB" w:eastAsia="en-GB"/>
        </w:rPr>
        <w:lastRenderedPageBreak/>
        <w:drawing>
          <wp:inline distT="0" distB="0" distL="0" distR="0">
            <wp:extent cx="3601720" cy="4913630"/>
            <wp:effectExtent l="0" t="0" r="0" b="1270"/>
            <wp:docPr id="26" name="Picture 26" descr="mt_plot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t_plot_m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1720" cy="4913630"/>
                    </a:xfrm>
                    <a:prstGeom prst="rect">
                      <a:avLst/>
                    </a:prstGeom>
                    <a:noFill/>
                    <a:ln>
                      <a:noFill/>
                    </a:ln>
                  </pic:spPr>
                </pic:pic>
              </a:graphicData>
            </a:graphic>
          </wp:inline>
        </w:drawing>
      </w:r>
    </w:p>
    <w:p w:rsidR="003365BD" w:rsidRDefault="003365BD" w:rsidP="00351FB9">
      <w:pPr>
        <w:spacing w:before="120" w:after="120"/>
        <w:ind w:right="57"/>
        <w:rPr>
          <w:lang w:val="en-US"/>
        </w:rPr>
      </w:pPr>
    </w:p>
    <w:p w:rsidR="003365BD" w:rsidRDefault="00F32E16" w:rsidP="00351FB9">
      <w:pPr>
        <w:spacing w:before="120" w:after="120"/>
        <w:ind w:right="57"/>
        <w:rPr>
          <w:lang w:val="en-US"/>
        </w:rPr>
      </w:pPr>
      <w:r>
        <w:rPr>
          <w:noProof/>
          <w:lang w:val="en-GB" w:eastAsia="en-GB"/>
        </w:rPr>
        <w:drawing>
          <wp:inline distT="0" distB="0" distL="0" distR="0">
            <wp:extent cx="3999230" cy="2393315"/>
            <wp:effectExtent l="0" t="0" r="1270" b="698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230" cy="2393315"/>
                    </a:xfrm>
                    <a:prstGeom prst="rect">
                      <a:avLst/>
                    </a:prstGeom>
                    <a:noFill/>
                    <a:ln>
                      <a:noFill/>
                    </a:ln>
                  </pic:spPr>
                </pic:pic>
              </a:graphicData>
            </a:graphic>
          </wp:inline>
        </w:drawing>
      </w:r>
    </w:p>
    <w:p w:rsidR="003365BD" w:rsidRDefault="003365BD" w:rsidP="00351FB9">
      <w:pPr>
        <w:spacing w:before="120" w:after="120"/>
        <w:ind w:right="57"/>
        <w:rPr>
          <w:lang w:val="en-US"/>
        </w:rPr>
      </w:pPr>
    </w:p>
    <w:p w:rsidR="00E04461" w:rsidRDefault="00E04461" w:rsidP="00E04461">
      <w:pPr>
        <w:pStyle w:val="Caption"/>
        <w:rPr>
          <w:lang w:val="en-GB"/>
        </w:rPr>
      </w:pPr>
      <w:bookmarkStart w:id="41" w:name="_Ref342480710"/>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21</w:t>
      </w:r>
      <w:r w:rsidRPr="000F3F8A">
        <w:rPr>
          <w:lang w:val="en-GB"/>
        </w:rPr>
        <w:fldChar w:fldCharType="end"/>
      </w:r>
      <w:bookmarkEnd w:id="41"/>
      <w:proofErr w:type="gramStart"/>
      <w:r w:rsidRPr="000F3F8A">
        <w:rPr>
          <w:lang w:val="en-GB"/>
        </w:rPr>
        <w:t>.</w:t>
      </w:r>
      <w:proofErr w:type="gramEnd"/>
      <w:r w:rsidRPr="000F3F8A">
        <w:rPr>
          <w:lang w:val="en-GB"/>
        </w:rPr>
        <w:t xml:space="preserve"> </w:t>
      </w:r>
      <w:r>
        <w:rPr>
          <w:lang w:val="en-GB"/>
        </w:rPr>
        <w:t>Result from moment tensor inversion for the MW=6.1 event on 21 February 2008, comparison between observed and computed seismograms (bottom) and double couple focal mechanism solution (bottom).</w:t>
      </w:r>
    </w:p>
    <w:p w:rsidR="00E04461" w:rsidRPr="00E04461" w:rsidRDefault="00E04461" w:rsidP="00351FB9">
      <w:pPr>
        <w:spacing w:before="120" w:after="120"/>
        <w:ind w:right="57"/>
        <w:rPr>
          <w:lang w:val="en-GB"/>
        </w:rPr>
      </w:pPr>
    </w:p>
    <w:p w:rsidR="00E04461" w:rsidRDefault="00E04461" w:rsidP="00351FB9">
      <w:pPr>
        <w:spacing w:before="120" w:after="120"/>
        <w:ind w:right="57"/>
        <w:rPr>
          <w:lang w:val="en-GB"/>
        </w:rPr>
      </w:pPr>
    </w:p>
    <w:p w:rsidR="003365BD" w:rsidRDefault="00F32E16" w:rsidP="00351FB9">
      <w:pPr>
        <w:spacing w:before="120" w:after="120"/>
        <w:ind w:right="57"/>
        <w:rPr>
          <w:lang w:val="en-GB"/>
        </w:rPr>
      </w:pPr>
      <w:r>
        <w:rPr>
          <w:noProof/>
          <w:lang w:val="en-GB" w:eastAsia="en-GB"/>
        </w:rPr>
        <w:drawing>
          <wp:inline distT="0" distB="0" distL="0" distR="0">
            <wp:extent cx="3235960" cy="2878455"/>
            <wp:effectExtent l="0" t="0" r="2540" b="0"/>
            <wp:docPr id="28" name="Picture 28" descr="map_allm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_allme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5960" cy="2878455"/>
                    </a:xfrm>
                    <a:prstGeom prst="rect">
                      <a:avLst/>
                    </a:prstGeom>
                    <a:noFill/>
                    <a:ln>
                      <a:noFill/>
                    </a:ln>
                  </pic:spPr>
                </pic:pic>
              </a:graphicData>
            </a:graphic>
          </wp:inline>
        </w:drawing>
      </w:r>
    </w:p>
    <w:p w:rsidR="00E04461" w:rsidRDefault="00E04461" w:rsidP="00E04461">
      <w:pPr>
        <w:pStyle w:val="Caption"/>
        <w:rPr>
          <w:lang w:val="en-GB"/>
        </w:rPr>
      </w:pPr>
      <w:bookmarkStart w:id="42" w:name="_Ref342480857"/>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22</w:t>
      </w:r>
      <w:r w:rsidRPr="000F3F8A">
        <w:rPr>
          <w:lang w:val="en-GB"/>
        </w:rPr>
        <w:fldChar w:fldCharType="end"/>
      </w:r>
      <w:bookmarkEnd w:id="42"/>
      <w:proofErr w:type="gramStart"/>
      <w:r w:rsidRPr="000F3F8A">
        <w:rPr>
          <w:lang w:val="en-GB"/>
        </w:rPr>
        <w:t>.</w:t>
      </w:r>
      <w:proofErr w:type="gramEnd"/>
      <w:r w:rsidRPr="000F3F8A">
        <w:rPr>
          <w:lang w:val="en-GB"/>
        </w:rPr>
        <w:t xml:space="preserve"> </w:t>
      </w:r>
      <w:r>
        <w:rPr>
          <w:lang w:val="en-GB"/>
        </w:rPr>
        <w:t>Focal mechanism plots obtained through moment tensor inversion for the largest earthquakes in the sequence.</w:t>
      </w:r>
    </w:p>
    <w:p w:rsidR="00E04461" w:rsidRDefault="00E04461" w:rsidP="00351FB9">
      <w:pPr>
        <w:spacing w:before="120" w:after="120"/>
        <w:ind w:right="57"/>
        <w:rPr>
          <w:lang w:val="en-GB"/>
        </w:rPr>
      </w:pPr>
    </w:p>
    <w:p w:rsidR="003365BD" w:rsidRDefault="00F32E16" w:rsidP="00351FB9">
      <w:pPr>
        <w:spacing w:before="120" w:after="120"/>
        <w:ind w:right="57"/>
        <w:rPr>
          <w:lang w:val="en-GB"/>
        </w:rPr>
      </w:pPr>
      <w:r>
        <w:rPr>
          <w:noProof/>
          <w:lang w:val="en-GB" w:eastAsia="en-GB"/>
        </w:rPr>
        <w:drawing>
          <wp:inline distT="0" distB="0" distL="0" distR="0">
            <wp:extent cx="4237990" cy="4317365"/>
            <wp:effectExtent l="0" t="0" r="0" b="6985"/>
            <wp:docPr id="29" name="Picture 29" descr="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7990" cy="4317365"/>
                    </a:xfrm>
                    <a:prstGeom prst="rect">
                      <a:avLst/>
                    </a:prstGeom>
                    <a:noFill/>
                    <a:ln>
                      <a:noFill/>
                    </a:ln>
                  </pic:spPr>
                </pic:pic>
              </a:graphicData>
            </a:graphic>
          </wp:inline>
        </w:drawing>
      </w:r>
    </w:p>
    <w:p w:rsidR="00E04461" w:rsidRDefault="00E04461" w:rsidP="00E04461">
      <w:pPr>
        <w:pStyle w:val="Caption"/>
        <w:rPr>
          <w:lang w:val="en-GB"/>
        </w:rPr>
      </w:pPr>
      <w:bookmarkStart w:id="43" w:name="_Ref342481267"/>
      <w:proofErr w:type="gramStart"/>
      <w:r w:rsidRPr="000F3F8A">
        <w:rPr>
          <w:lang w:val="en-GB"/>
        </w:rPr>
        <w:t xml:space="preserve">Figure </w:t>
      </w:r>
      <w:proofErr w:type="gramEnd"/>
      <w:r w:rsidRPr="000F3F8A">
        <w:rPr>
          <w:lang w:val="en-GB"/>
        </w:rPr>
        <w:fldChar w:fldCharType="begin"/>
      </w:r>
      <w:r w:rsidRPr="000F3F8A">
        <w:rPr>
          <w:lang w:val="en-GB"/>
        </w:rPr>
        <w:instrText xml:space="preserve"> SEQ Figure \* ARABIC </w:instrText>
      </w:r>
      <w:r w:rsidRPr="000F3F8A">
        <w:rPr>
          <w:lang w:val="en-GB"/>
        </w:rPr>
        <w:fldChar w:fldCharType="separate"/>
      </w:r>
      <w:r w:rsidR="00746074">
        <w:rPr>
          <w:noProof/>
          <w:lang w:val="en-GB"/>
        </w:rPr>
        <w:t>23</w:t>
      </w:r>
      <w:r w:rsidRPr="000F3F8A">
        <w:rPr>
          <w:lang w:val="en-GB"/>
        </w:rPr>
        <w:fldChar w:fldCharType="end"/>
      </w:r>
      <w:bookmarkEnd w:id="43"/>
      <w:proofErr w:type="gramStart"/>
      <w:r w:rsidRPr="000F3F8A">
        <w:rPr>
          <w:lang w:val="en-GB"/>
        </w:rPr>
        <w:t>.</w:t>
      </w:r>
      <w:proofErr w:type="gramEnd"/>
      <w:r w:rsidRPr="000F3F8A">
        <w:rPr>
          <w:lang w:val="en-GB"/>
        </w:rPr>
        <w:t xml:space="preserve"> </w:t>
      </w:r>
      <w:r>
        <w:rPr>
          <w:lang w:val="en-GB"/>
        </w:rPr>
        <w:t>Peal ground accelerations observed for the largest earthquakes in the sequence (</w:t>
      </w:r>
      <w:proofErr w:type="gramStart"/>
      <w:r>
        <w:rPr>
          <w:lang w:val="en-GB"/>
        </w:rPr>
        <w:t>bottom),</w:t>
      </w:r>
      <w:proofErr w:type="gramEnd"/>
      <w:r>
        <w:rPr>
          <w:lang w:val="en-GB"/>
        </w:rPr>
        <w:t xml:space="preserve"> and comparison with two ground motion relationships (top and middle).</w:t>
      </w:r>
      <w:r w:rsidR="00EE57D7">
        <w:rPr>
          <w:lang w:val="en-GB"/>
        </w:rPr>
        <w:t xml:space="preserve"> The observations from the 21 February 2008 event are shown in red.</w:t>
      </w:r>
    </w:p>
    <w:p w:rsidR="00E04461" w:rsidRDefault="00E04461" w:rsidP="00351FB9">
      <w:pPr>
        <w:spacing w:before="120" w:after="120"/>
        <w:ind w:right="57"/>
        <w:rPr>
          <w:lang w:val="en-GB"/>
        </w:rPr>
      </w:pPr>
    </w:p>
    <w:p w:rsidR="003365BD" w:rsidRPr="000F3F8A" w:rsidRDefault="003365BD" w:rsidP="00351FB9">
      <w:pPr>
        <w:spacing w:before="120" w:after="120"/>
        <w:ind w:right="57"/>
        <w:rPr>
          <w:lang w:val="en-GB"/>
        </w:rPr>
      </w:pPr>
    </w:p>
    <w:p w:rsidR="00CB76D9" w:rsidRPr="000F3F8A" w:rsidRDefault="00732061" w:rsidP="00C56710">
      <w:pPr>
        <w:pStyle w:val="Heading3"/>
        <w:rPr>
          <w:lang w:val="en-GB"/>
        </w:rPr>
      </w:pPr>
      <w:bookmarkStart w:id="44" w:name="_Toc347325247"/>
      <w:r w:rsidRPr="000F3F8A">
        <w:rPr>
          <w:lang w:val="en-GB"/>
        </w:rPr>
        <w:t>NW</w:t>
      </w:r>
      <w:r w:rsidR="00CB76D9" w:rsidRPr="000F3F8A">
        <w:rPr>
          <w:lang w:val="en-GB"/>
        </w:rPr>
        <w:t xml:space="preserve"> Svalbard 2009</w:t>
      </w:r>
      <w:bookmarkEnd w:id="44"/>
    </w:p>
    <w:p w:rsidR="007927A1" w:rsidRPr="000F3F8A" w:rsidRDefault="007927A1" w:rsidP="00351FB9">
      <w:pPr>
        <w:spacing w:before="120" w:after="120"/>
        <w:ind w:right="57"/>
        <w:rPr>
          <w:lang w:val="en-GB"/>
        </w:rPr>
      </w:pPr>
      <w:r w:rsidRPr="000F3F8A">
        <w:rPr>
          <w:lang w:val="en-GB"/>
        </w:rPr>
        <w:t>At 10:50 (UTC) on 06</w:t>
      </w:r>
      <w:r w:rsidRPr="000F3F8A">
        <w:rPr>
          <w:vertAlign w:val="superscript"/>
          <w:lang w:val="en-GB"/>
        </w:rPr>
        <w:t>th</w:t>
      </w:r>
      <w:r w:rsidRPr="000F3F8A">
        <w:rPr>
          <w:lang w:val="en-GB"/>
        </w:rPr>
        <w:t xml:space="preserve"> March 2009 a magnitude 6.5 (M</w:t>
      </w:r>
      <w:r w:rsidRPr="000F3F8A">
        <w:rPr>
          <w:vertAlign w:val="subscript"/>
          <w:lang w:val="en-GB"/>
        </w:rPr>
        <w:t xml:space="preserve">W </w:t>
      </w:r>
      <w:r w:rsidRPr="000F3F8A">
        <w:rPr>
          <w:lang w:val="en-GB"/>
        </w:rPr>
        <w:t xml:space="preserve">GCMT) </w:t>
      </w:r>
      <w:proofErr w:type="gramStart"/>
      <w:r w:rsidRPr="000F3F8A">
        <w:rPr>
          <w:lang w:val="en-GB"/>
        </w:rPr>
        <w:t>earthquake</w:t>
      </w:r>
      <w:proofErr w:type="gramEnd"/>
      <w:r w:rsidRPr="000F3F8A">
        <w:rPr>
          <w:lang w:val="en-GB"/>
        </w:rPr>
        <w:t xml:space="preserve"> occurred northwest of Svalbard. This was the largest earthquake close to the Norwegian territory ever recorded by the Norwegian seismic stations. The closest seismic station was located in </w:t>
      </w:r>
      <w:proofErr w:type="spellStart"/>
      <w:r w:rsidRPr="000F3F8A">
        <w:rPr>
          <w:lang w:val="en-GB"/>
        </w:rPr>
        <w:t>Ny</w:t>
      </w:r>
      <w:proofErr w:type="spellEnd"/>
      <w:r w:rsidRPr="000F3F8A">
        <w:rPr>
          <w:lang w:val="en-GB"/>
        </w:rPr>
        <w:t xml:space="preserve"> </w:t>
      </w:r>
      <w:proofErr w:type="spellStart"/>
      <w:r w:rsidRPr="000F3F8A">
        <w:rPr>
          <w:lang w:val="en-GB"/>
        </w:rPr>
        <w:t>Ålesund</w:t>
      </w:r>
      <w:proofErr w:type="spellEnd"/>
      <w:r w:rsidRPr="000F3F8A">
        <w:rPr>
          <w:lang w:val="en-GB"/>
        </w:rPr>
        <w:t xml:space="preserve"> (KBS) at 323 km distance. During 2009 only few earthquakes were located in the vicinity of </w:t>
      </w:r>
      <w:r w:rsidR="007E7D23">
        <w:rPr>
          <w:lang w:val="en-GB"/>
        </w:rPr>
        <w:t xml:space="preserve">the March earthquake as </w:t>
      </w:r>
      <w:r w:rsidRPr="000F3F8A">
        <w:rPr>
          <w:lang w:val="en-GB"/>
        </w:rPr>
        <w:t xml:space="preserve">smaller </w:t>
      </w:r>
      <w:r w:rsidR="007E7D23">
        <w:rPr>
          <w:lang w:val="en-GB"/>
        </w:rPr>
        <w:t>aftershocks would not be detected</w:t>
      </w:r>
      <w:r w:rsidRPr="000F3F8A">
        <w:rPr>
          <w:lang w:val="en-GB"/>
        </w:rPr>
        <w:t>.</w:t>
      </w:r>
      <w:r w:rsidR="007E7D23">
        <w:rPr>
          <w:lang w:val="en-GB"/>
        </w:rPr>
        <w:t xml:space="preserve"> The mechanism of the event was strike-slip with a normal component as given by the Global CMT catalogue (</w:t>
      </w:r>
      <w:r w:rsidR="007E7D23" w:rsidRPr="007E7D23">
        <w:rPr>
          <w:lang w:val="en-GB"/>
        </w:rPr>
        <w:t>http://www.globalcmt.org</w:t>
      </w:r>
      <w:r w:rsidR="007E7D23">
        <w:rPr>
          <w:lang w:val="en-GB"/>
        </w:rPr>
        <w:t>).</w:t>
      </w:r>
    </w:p>
    <w:p w:rsidR="00AC08B4" w:rsidRPr="000F3F8A" w:rsidRDefault="00AC08B4" w:rsidP="00AC08B4">
      <w:pPr>
        <w:rPr>
          <w:lang w:val="en-GB"/>
        </w:rPr>
      </w:pPr>
    </w:p>
    <w:p w:rsidR="00BC0E5F" w:rsidRPr="000F3F8A" w:rsidRDefault="00BC0E5F" w:rsidP="00F10800">
      <w:pPr>
        <w:pStyle w:val="Heading1"/>
        <w:rPr>
          <w:lang w:val="en-GB"/>
        </w:rPr>
      </w:pPr>
      <w:bookmarkStart w:id="45" w:name="_Toc347325248"/>
      <w:r w:rsidRPr="000F3F8A">
        <w:rPr>
          <w:lang w:val="en-GB"/>
        </w:rPr>
        <w:t>Scientific use of the data</w:t>
      </w:r>
      <w:bookmarkEnd w:id="45"/>
    </w:p>
    <w:p w:rsidR="00BC0E5F" w:rsidRDefault="00C037AA" w:rsidP="00351FB9">
      <w:pPr>
        <w:spacing w:before="120" w:after="120"/>
        <w:rPr>
          <w:lang w:val="en-GB"/>
        </w:rPr>
      </w:pPr>
      <w:r w:rsidRPr="000F3F8A">
        <w:rPr>
          <w:lang w:val="en-GB"/>
        </w:rPr>
        <w:t xml:space="preserve">Looking back </w:t>
      </w:r>
      <w:r w:rsidR="0036378A" w:rsidRPr="000F3F8A">
        <w:rPr>
          <w:lang w:val="en-GB"/>
        </w:rPr>
        <w:t>at</w:t>
      </w:r>
      <w:r w:rsidRPr="000F3F8A">
        <w:rPr>
          <w:lang w:val="en-GB"/>
        </w:rPr>
        <w:t xml:space="preserve"> the last decade</w:t>
      </w:r>
      <w:r w:rsidR="0036378A" w:rsidRPr="000F3F8A">
        <w:rPr>
          <w:lang w:val="en-GB"/>
        </w:rPr>
        <w:t xml:space="preserve"> the NNSN data have been the basis for a significant number of scientific studies. The data have been used both in studies of seismicity as well as the Earth interior. Scientific progress was possible due to new data and events, improved data, the continuous storage of data as well as development of new techniques. Many of the resulting papers on seismicity have been cited in the previous section on ’</w:t>
      </w:r>
      <w:r w:rsidR="0036378A" w:rsidRPr="000F3F8A">
        <w:rPr>
          <w:lang w:val="en-GB"/>
        </w:rPr>
        <w:fldChar w:fldCharType="begin"/>
      </w:r>
      <w:r w:rsidR="0036378A" w:rsidRPr="000F3F8A">
        <w:rPr>
          <w:lang w:val="en-GB"/>
        </w:rPr>
        <w:instrText xml:space="preserve"> REF _Ref314859086 \h </w:instrText>
      </w:r>
      <w:r w:rsidR="0036378A" w:rsidRPr="000F3F8A">
        <w:rPr>
          <w:lang w:val="en-GB"/>
        </w:rPr>
      </w:r>
      <w:r w:rsidR="0036378A" w:rsidRPr="000F3F8A">
        <w:rPr>
          <w:lang w:val="en-GB"/>
        </w:rPr>
        <w:fldChar w:fldCharType="separate"/>
      </w:r>
      <w:r w:rsidR="00746074" w:rsidRPr="000F3F8A">
        <w:rPr>
          <w:lang w:val="en-GB"/>
        </w:rPr>
        <w:t>Significant earthquakes this decade</w:t>
      </w:r>
      <w:r w:rsidR="0036378A" w:rsidRPr="000F3F8A">
        <w:rPr>
          <w:lang w:val="en-GB"/>
        </w:rPr>
        <w:fldChar w:fldCharType="end"/>
      </w:r>
      <w:r w:rsidR="0036378A" w:rsidRPr="000F3F8A">
        <w:rPr>
          <w:lang w:val="en-GB"/>
        </w:rPr>
        <w:t xml:space="preserve">’. </w:t>
      </w:r>
      <w:r w:rsidR="008B26CA">
        <w:rPr>
          <w:lang w:val="en-GB"/>
        </w:rPr>
        <w:t xml:space="preserve"> The main events were </w:t>
      </w:r>
      <w:proofErr w:type="spellStart"/>
      <w:r w:rsidR="008B26CA">
        <w:rPr>
          <w:lang w:val="en-GB"/>
        </w:rPr>
        <w:t>Ekofisk</w:t>
      </w:r>
      <w:proofErr w:type="spellEnd"/>
      <w:r w:rsidR="008B26CA">
        <w:rPr>
          <w:lang w:val="en-GB"/>
        </w:rPr>
        <w:t xml:space="preserve"> in 2001 (</w:t>
      </w:r>
      <w:proofErr w:type="spellStart"/>
      <w:r w:rsidR="008B26CA">
        <w:rPr>
          <w:lang w:val="en-GB"/>
        </w:rPr>
        <w:t>Ottemöller</w:t>
      </w:r>
      <w:proofErr w:type="spellEnd"/>
      <w:r w:rsidR="008B26CA">
        <w:rPr>
          <w:lang w:val="en-GB"/>
        </w:rPr>
        <w:t xml:space="preserve"> et al., 2005), Jan </w:t>
      </w:r>
      <w:proofErr w:type="spellStart"/>
      <w:r w:rsidR="008B26CA">
        <w:rPr>
          <w:lang w:val="en-GB"/>
        </w:rPr>
        <w:t>Mayen</w:t>
      </w:r>
      <w:proofErr w:type="spellEnd"/>
      <w:r w:rsidR="008B26CA">
        <w:rPr>
          <w:lang w:val="en-GB"/>
        </w:rPr>
        <w:t xml:space="preserve"> </w:t>
      </w:r>
      <w:r w:rsidR="00404F8D">
        <w:rPr>
          <w:lang w:val="en-GB"/>
        </w:rPr>
        <w:t xml:space="preserve">in </w:t>
      </w:r>
      <w:r w:rsidR="008B26CA">
        <w:rPr>
          <w:lang w:val="en-GB"/>
        </w:rPr>
        <w:t>2004</w:t>
      </w:r>
      <w:r w:rsidR="00404F8D">
        <w:rPr>
          <w:lang w:val="en-GB"/>
        </w:rPr>
        <w:t xml:space="preserve"> (</w:t>
      </w:r>
      <w:proofErr w:type="spellStart"/>
      <w:r w:rsidR="00404F8D">
        <w:rPr>
          <w:lang w:val="en-GB"/>
        </w:rPr>
        <w:t>Sørensen</w:t>
      </w:r>
      <w:proofErr w:type="spellEnd"/>
      <w:r w:rsidR="00404F8D">
        <w:rPr>
          <w:lang w:val="en-GB"/>
        </w:rPr>
        <w:t xml:space="preserve"> et al., 2007) and </w:t>
      </w:r>
      <w:proofErr w:type="spellStart"/>
      <w:r w:rsidR="00404F8D">
        <w:rPr>
          <w:lang w:val="en-GB"/>
        </w:rPr>
        <w:t>Storfjorden</w:t>
      </w:r>
      <w:proofErr w:type="spellEnd"/>
      <w:r w:rsidR="00404F8D">
        <w:rPr>
          <w:lang w:val="en-GB"/>
        </w:rPr>
        <w:t xml:space="preserve"> in 2008 (</w:t>
      </w:r>
      <w:proofErr w:type="spellStart"/>
      <w:r w:rsidR="00404F8D">
        <w:rPr>
          <w:lang w:val="en-GB"/>
        </w:rPr>
        <w:t>Pirli</w:t>
      </w:r>
      <w:proofErr w:type="spellEnd"/>
      <w:r w:rsidR="00404F8D">
        <w:rPr>
          <w:lang w:val="en-GB"/>
        </w:rPr>
        <w:t xml:space="preserve"> et al., 2010). </w:t>
      </w:r>
      <w:r w:rsidR="0036378A" w:rsidRPr="000F3F8A">
        <w:rPr>
          <w:lang w:val="en-GB"/>
        </w:rPr>
        <w:t>This section</w:t>
      </w:r>
      <w:r w:rsidR="00404F8D">
        <w:rPr>
          <w:lang w:val="en-GB"/>
        </w:rPr>
        <w:t xml:space="preserve"> will also give a brief summary of </w:t>
      </w:r>
      <w:r w:rsidR="0036378A" w:rsidRPr="000F3F8A">
        <w:rPr>
          <w:lang w:val="en-GB"/>
        </w:rPr>
        <w:t>studies investigating the Earth’s crust and upper mantle</w:t>
      </w:r>
      <w:r w:rsidR="00404F8D">
        <w:rPr>
          <w:lang w:val="en-GB"/>
        </w:rPr>
        <w:t xml:space="preserve"> beneath mainland Norway using temporary deployments</w:t>
      </w:r>
      <w:r w:rsidR="0036378A" w:rsidRPr="000F3F8A">
        <w:rPr>
          <w:lang w:val="en-GB"/>
        </w:rPr>
        <w:t>.</w:t>
      </w:r>
      <w:r w:rsidR="00404F8D">
        <w:rPr>
          <w:lang w:val="en-GB"/>
        </w:rPr>
        <w:t xml:space="preserve"> The list given is by no means complete. </w:t>
      </w:r>
    </w:p>
    <w:p w:rsidR="002B338E" w:rsidRPr="000F3F8A" w:rsidRDefault="002B338E" w:rsidP="002B338E">
      <w:pPr>
        <w:spacing w:before="120" w:after="120"/>
        <w:rPr>
          <w:lang w:val="en-GB"/>
        </w:rPr>
      </w:pPr>
      <w:r>
        <w:rPr>
          <w:lang w:val="en-GB"/>
        </w:rPr>
        <w:t>Two profiles of temporary seismic instruments were deployed between 2002 and 2005</w:t>
      </w:r>
      <w:r w:rsidR="00490D9A">
        <w:rPr>
          <w:lang w:val="en-GB"/>
        </w:rPr>
        <w:t xml:space="preserve">, from </w:t>
      </w:r>
      <w:proofErr w:type="spellStart"/>
      <w:r w:rsidR="00490D9A">
        <w:rPr>
          <w:lang w:val="en-GB"/>
        </w:rPr>
        <w:t>Ålesund</w:t>
      </w:r>
      <w:proofErr w:type="spellEnd"/>
      <w:r w:rsidR="00490D9A">
        <w:rPr>
          <w:lang w:val="en-GB"/>
        </w:rPr>
        <w:t xml:space="preserve"> and Bergen towards </w:t>
      </w:r>
      <w:proofErr w:type="spellStart"/>
      <w:r w:rsidR="00490D9A">
        <w:rPr>
          <w:lang w:val="en-GB"/>
        </w:rPr>
        <w:t>Hamar</w:t>
      </w:r>
      <w:proofErr w:type="spellEnd"/>
      <w:r w:rsidR="00490D9A">
        <w:rPr>
          <w:lang w:val="en-GB"/>
        </w:rPr>
        <w:t>, respectively</w:t>
      </w:r>
      <w:r>
        <w:rPr>
          <w:lang w:val="en-GB"/>
        </w:rPr>
        <w:t xml:space="preserve">. </w:t>
      </w:r>
      <w:proofErr w:type="spellStart"/>
      <w:r w:rsidRPr="002B338E">
        <w:rPr>
          <w:lang w:val="en-GB"/>
        </w:rPr>
        <w:t>Svenningsen</w:t>
      </w:r>
      <w:proofErr w:type="spellEnd"/>
      <w:r>
        <w:rPr>
          <w:lang w:val="en-GB"/>
        </w:rPr>
        <w:t xml:space="preserve"> et al. (2007) used data from these profiles to estimate receiver functions and from that to present migrated images. </w:t>
      </w:r>
      <w:r w:rsidR="00D11E21">
        <w:rPr>
          <w:lang w:val="en-GB"/>
        </w:rPr>
        <w:t>They find a 10-12 km thick root under the areas with the highest surface elevations.</w:t>
      </w:r>
      <w:r w:rsidR="00490D9A">
        <w:rPr>
          <w:lang w:val="en-GB"/>
        </w:rPr>
        <w:t xml:space="preserve"> </w:t>
      </w:r>
      <w:r>
        <w:rPr>
          <w:lang w:val="en-GB"/>
        </w:rPr>
        <w:t xml:space="preserve">Their crustal thicknesses compare well to earlier results by </w:t>
      </w:r>
      <w:proofErr w:type="spellStart"/>
      <w:r>
        <w:rPr>
          <w:lang w:val="en-GB"/>
        </w:rPr>
        <w:t>Ottemöller</w:t>
      </w:r>
      <w:proofErr w:type="spellEnd"/>
      <w:r>
        <w:rPr>
          <w:lang w:val="en-GB"/>
        </w:rPr>
        <w:t xml:space="preserve"> and </w:t>
      </w:r>
      <w:proofErr w:type="spellStart"/>
      <w:r>
        <w:rPr>
          <w:lang w:val="en-GB"/>
        </w:rPr>
        <w:t>Midzi</w:t>
      </w:r>
      <w:proofErr w:type="spellEnd"/>
      <w:r>
        <w:rPr>
          <w:lang w:val="en-GB"/>
        </w:rPr>
        <w:t xml:space="preserve"> (</w:t>
      </w:r>
      <w:r w:rsidR="00D11E21">
        <w:rPr>
          <w:lang w:val="en-GB"/>
        </w:rPr>
        <w:t xml:space="preserve">2003) for comparable sites. </w:t>
      </w:r>
      <w:r>
        <w:rPr>
          <w:lang w:val="en-GB"/>
        </w:rPr>
        <w:t xml:space="preserve">The study by </w:t>
      </w:r>
      <w:proofErr w:type="spellStart"/>
      <w:r>
        <w:rPr>
          <w:lang w:val="en-GB"/>
        </w:rPr>
        <w:t>Bondo</w:t>
      </w:r>
      <w:proofErr w:type="spellEnd"/>
      <w:r>
        <w:rPr>
          <w:lang w:val="en-GB"/>
        </w:rPr>
        <w:t xml:space="preserve"> </w:t>
      </w:r>
      <w:proofErr w:type="spellStart"/>
      <w:r>
        <w:rPr>
          <w:lang w:val="en-GB"/>
        </w:rPr>
        <w:t>Medhus</w:t>
      </w:r>
      <w:proofErr w:type="spellEnd"/>
      <w:r>
        <w:rPr>
          <w:lang w:val="en-GB"/>
        </w:rPr>
        <w:t xml:space="preserve"> (2009) used </w:t>
      </w:r>
      <w:proofErr w:type="spellStart"/>
      <w:r>
        <w:rPr>
          <w:lang w:val="en-GB"/>
        </w:rPr>
        <w:t>teleseismic</w:t>
      </w:r>
      <w:proofErr w:type="spellEnd"/>
      <w:r>
        <w:rPr>
          <w:lang w:val="en-GB"/>
        </w:rPr>
        <w:t xml:space="preserve"> data from this experiment to investigate deep structures </w:t>
      </w:r>
      <w:proofErr w:type="gramStart"/>
      <w:r>
        <w:rPr>
          <w:lang w:val="en-GB"/>
        </w:rPr>
        <w:t>in  south</w:t>
      </w:r>
      <w:proofErr w:type="gramEnd"/>
      <w:r>
        <w:rPr>
          <w:lang w:val="en-GB"/>
        </w:rPr>
        <w:t>-western Scandinavia from travel time residuals. They found evidence for positive residuals beneath southern Norway, but cannot conclude that this slow body is responsible for the observed surface topography.</w:t>
      </w:r>
    </w:p>
    <w:p w:rsidR="00490D9A" w:rsidRDefault="00404F8D" w:rsidP="00404F8D">
      <w:pPr>
        <w:spacing w:before="120" w:after="120"/>
        <w:rPr>
          <w:lang w:val="en-GB"/>
        </w:rPr>
      </w:pPr>
      <w:r>
        <w:rPr>
          <w:lang w:val="en-GB"/>
        </w:rPr>
        <w:t>The MAGNUS experiment in southern Norway was carried out between 2006 and 2008 with a total of 41 seismic stations</w:t>
      </w:r>
      <w:r w:rsidR="00F74462">
        <w:rPr>
          <w:lang w:val="en-GB"/>
        </w:rPr>
        <w:t xml:space="preserve"> (</w:t>
      </w:r>
      <w:proofErr w:type="spellStart"/>
      <w:r w:rsidR="00F74462">
        <w:rPr>
          <w:lang w:val="en-GB"/>
        </w:rPr>
        <w:t>Weidele</w:t>
      </w:r>
      <w:proofErr w:type="spellEnd"/>
      <w:r w:rsidR="00F74462">
        <w:rPr>
          <w:lang w:val="en-GB"/>
        </w:rPr>
        <w:t xml:space="preserve"> et al., 2010)</w:t>
      </w:r>
      <w:r>
        <w:rPr>
          <w:lang w:val="en-GB"/>
        </w:rPr>
        <w:t xml:space="preserve">. This project was carried out under </w:t>
      </w:r>
      <w:r w:rsidRPr="00404F8D">
        <w:rPr>
          <w:lang w:val="en-GB"/>
        </w:rPr>
        <w:t>“</w:t>
      </w:r>
      <w:proofErr w:type="spellStart"/>
      <w:r w:rsidRPr="00404F8D">
        <w:rPr>
          <w:lang w:val="en-GB"/>
        </w:rPr>
        <w:t>TopoScandiaDeep</w:t>
      </w:r>
      <w:proofErr w:type="spellEnd"/>
      <w:r w:rsidRPr="00404F8D">
        <w:rPr>
          <w:lang w:val="en-GB"/>
        </w:rPr>
        <w:t>—the Scandin</w:t>
      </w:r>
      <w:r>
        <w:rPr>
          <w:lang w:val="en-GB"/>
        </w:rPr>
        <w:t>avian Mountains: Deep Processes</w:t>
      </w:r>
      <w:r w:rsidRPr="00404F8D">
        <w:rPr>
          <w:lang w:val="en-GB"/>
        </w:rPr>
        <w:t>”</w:t>
      </w:r>
      <w:r>
        <w:rPr>
          <w:lang w:val="en-GB"/>
        </w:rPr>
        <w:t xml:space="preserve"> with the main objective to investigate the lithosphere and asthenosphere under southern Norway. It was hoped that the Earth images obtained could shed light on the causes of the mountains in this region.</w:t>
      </w:r>
      <w:r w:rsidR="00F74462">
        <w:rPr>
          <w:lang w:val="en-GB"/>
        </w:rPr>
        <w:t xml:space="preserve"> Analysis of the MAGNUS data has shown that in southern Norway the lithosphere is underlain by hotter and slower material that may be responsible for the mountain building (Maupin, 2011).</w:t>
      </w:r>
      <w:r>
        <w:rPr>
          <w:lang w:val="en-GB"/>
        </w:rPr>
        <w:t xml:space="preserve"> </w:t>
      </w:r>
      <w:r w:rsidR="00210ECC">
        <w:rPr>
          <w:lang w:val="en-GB"/>
        </w:rPr>
        <w:t xml:space="preserve">The data was also used by </w:t>
      </w:r>
      <w:proofErr w:type="spellStart"/>
      <w:r w:rsidR="00210ECC">
        <w:rPr>
          <w:lang w:val="en-GB"/>
        </w:rPr>
        <w:t>Köhler</w:t>
      </w:r>
      <w:proofErr w:type="spellEnd"/>
      <w:r w:rsidR="00210ECC">
        <w:rPr>
          <w:lang w:val="en-GB"/>
        </w:rPr>
        <w:t xml:space="preserve"> et al. (2011) to measure surface wave group velocities </w:t>
      </w:r>
      <w:r w:rsidR="00776077">
        <w:rPr>
          <w:lang w:val="en-GB"/>
        </w:rPr>
        <w:t>from ambient noise data.</w:t>
      </w:r>
      <w:r w:rsidR="00E544C5">
        <w:rPr>
          <w:lang w:val="en-GB"/>
        </w:rPr>
        <w:t xml:space="preserve"> </w:t>
      </w:r>
      <w:r w:rsidR="00490D9A">
        <w:rPr>
          <w:lang w:val="en-GB"/>
        </w:rPr>
        <w:t xml:space="preserve">Linked to MAGNUS, three refraction profiles were done in Southern Norway in 2007. From this, a </w:t>
      </w:r>
      <w:proofErr w:type="spellStart"/>
      <w:r w:rsidR="00490D9A">
        <w:rPr>
          <w:lang w:val="en-GB"/>
        </w:rPr>
        <w:t>Moho</w:t>
      </w:r>
      <w:proofErr w:type="spellEnd"/>
      <w:r w:rsidR="00490D9A">
        <w:rPr>
          <w:lang w:val="en-GB"/>
        </w:rPr>
        <w:t xml:space="preserve"> map was presented (</w:t>
      </w:r>
      <w:r w:rsidR="00E544C5">
        <w:rPr>
          <w:lang w:val="en-GB"/>
        </w:rPr>
        <w:t xml:space="preserve">Stratford et al., 2009; Stratford and </w:t>
      </w:r>
      <w:proofErr w:type="spellStart"/>
      <w:r w:rsidR="00E544C5">
        <w:rPr>
          <w:lang w:val="en-GB"/>
        </w:rPr>
        <w:t>Thybo</w:t>
      </w:r>
      <w:proofErr w:type="spellEnd"/>
      <w:r w:rsidR="00E544C5">
        <w:rPr>
          <w:lang w:val="en-GB"/>
        </w:rPr>
        <w:t>, 2011).</w:t>
      </w:r>
    </w:p>
    <w:p w:rsidR="005A1B33" w:rsidRDefault="00AA24D9" w:rsidP="00351FB9">
      <w:pPr>
        <w:spacing w:before="120" w:after="120"/>
        <w:rPr>
          <w:lang w:val="en-GB"/>
        </w:rPr>
      </w:pPr>
      <w:r>
        <w:rPr>
          <w:lang w:val="en-GB"/>
        </w:rPr>
        <w:t xml:space="preserve">Further north, the SCANLIPS deployments were used to </w:t>
      </w:r>
      <w:r w:rsidR="000F55B3">
        <w:rPr>
          <w:lang w:val="en-GB"/>
        </w:rPr>
        <w:t>compute receiver function images</w:t>
      </w:r>
      <w:r>
        <w:rPr>
          <w:lang w:val="en-GB"/>
        </w:rPr>
        <w:t xml:space="preserve"> (England and Ebbing, </w:t>
      </w:r>
      <w:proofErr w:type="gramStart"/>
      <w:r>
        <w:rPr>
          <w:lang w:val="en-GB"/>
        </w:rPr>
        <w:t>un</w:t>
      </w:r>
      <w:proofErr w:type="gramEnd"/>
      <w:r>
        <w:rPr>
          <w:lang w:val="en-GB"/>
        </w:rPr>
        <w:t xml:space="preserve"> published).</w:t>
      </w:r>
    </w:p>
    <w:p w:rsidR="00AA24D9" w:rsidRPr="000F3F8A" w:rsidRDefault="00AA24D9" w:rsidP="00351FB9">
      <w:pPr>
        <w:spacing w:before="120" w:after="120"/>
        <w:rPr>
          <w:lang w:val="en-GB"/>
        </w:rPr>
      </w:pPr>
      <w:r>
        <w:rPr>
          <w:lang w:val="en-GB"/>
        </w:rPr>
        <w:t>The causes of earthquakes remain only partly understood. Out of the various options, postglacial rebound is now considered a minor factor (</w:t>
      </w:r>
      <w:proofErr w:type="spellStart"/>
      <w:r>
        <w:rPr>
          <w:lang w:val="en-GB"/>
        </w:rPr>
        <w:t>Bungum</w:t>
      </w:r>
      <w:proofErr w:type="spellEnd"/>
      <w:r>
        <w:rPr>
          <w:lang w:val="en-GB"/>
        </w:rPr>
        <w:t xml:space="preserve"> et al., 2010). Plate wide compression appears to be the main driving force, with local stress changes due to load changes also being of significance.</w:t>
      </w:r>
    </w:p>
    <w:p w:rsidR="00BC0E5F" w:rsidRPr="000F3F8A" w:rsidRDefault="00BC0E5F" w:rsidP="00F10800">
      <w:pPr>
        <w:pStyle w:val="Heading1"/>
        <w:rPr>
          <w:lang w:val="en-GB"/>
        </w:rPr>
      </w:pPr>
      <w:bookmarkStart w:id="46" w:name="_Toc347325249"/>
      <w:r w:rsidRPr="000F3F8A">
        <w:rPr>
          <w:lang w:val="en-GB"/>
        </w:rPr>
        <w:t>Outlook</w:t>
      </w:r>
      <w:bookmarkEnd w:id="46"/>
    </w:p>
    <w:p w:rsidR="006D4BD4" w:rsidRDefault="006D4BD4" w:rsidP="00351FB9">
      <w:pPr>
        <w:spacing w:before="120" w:after="120"/>
        <w:rPr>
          <w:lang w:val="en-GB"/>
        </w:rPr>
      </w:pPr>
      <w:r>
        <w:rPr>
          <w:lang w:val="en-GB"/>
        </w:rPr>
        <w:lastRenderedPageBreak/>
        <w:t xml:space="preserve">The end of this decade coincides with the start-up of EPOS (European Plate Observing System), a Europe-wide project to link and build monitoring systems long-term. In Norway, it is planned </w:t>
      </w:r>
      <w:r w:rsidR="00F42DB8">
        <w:rPr>
          <w:lang w:val="en-GB"/>
        </w:rPr>
        <w:t xml:space="preserve">under EPOS </w:t>
      </w:r>
      <w:r>
        <w:rPr>
          <w:lang w:val="en-GB"/>
        </w:rPr>
        <w:t>to improve both seismological and geodetic monitoring and achieve better access to integrated data. This would help to better image the Earth structure beneath Norway and obtain denser and higher quality recordings of earthquakes. Both would help to better understand the causes of earthquakes in and around Norway resulting in a</w:t>
      </w:r>
      <w:r w:rsidR="00F42DB8">
        <w:rPr>
          <w:lang w:val="en-GB"/>
        </w:rPr>
        <w:t>n</w:t>
      </w:r>
      <w:r>
        <w:rPr>
          <w:lang w:val="en-GB"/>
        </w:rPr>
        <w:t xml:space="preserve"> </w:t>
      </w:r>
      <w:r w:rsidR="00F42DB8">
        <w:rPr>
          <w:lang w:val="en-GB"/>
        </w:rPr>
        <w:t>improved</w:t>
      </w:r>
      <w:r>
        <w:rPr>
          <w:lang w:val="en-GB"/>
        </w:rPr>
        <w:t xml:space="preserve"> understanding of seismic hazard. Through EPOS, the NNSN could grow by about 10 stations.</w:t>
      </w:r>
    </w:p>
    <w:p w:rsidR="006D4BD4" w:rsidRDefault="006D4BD4" w:rsidP="00351FB9">
      <w:pPr>
        <w:spacing w:before="120" w:after="120"/>
        <w:rPr>
          <w:lang w:val="en-GB"/>
        </w:rPr>
      </w:pPr>
      <w:r>
        <w:rPr>
          <w:lang w:val="en-GB"/>
        </w:rPr>
        <w:t xml:space="preserve">During this decade, a number of seismic stations have been improved by installing broadband seismometers and/or quality digitizers. This process will continue. Further improvement is possible by better vault </w:t>
      </w:r>
      <w:proofErr w:type="gramStart"/>
      <w:r>
        <w:rPr>
          <w:lang w:val="en-GB"/>
        </w:rPr>
        <w:t>construction,</w:t>
      </w:r>
      <w:proofErr w:type="gramEnd"/>
      <w:r>
        <w:rPr>
          <w:lang w:val="en-GB"/>
        </w:rPr>
        <w:t xml:space="preserve"> this will be a priority for the coming decade.</w:t>
      </w:r>
    </w:p>
    <w:p w:rsidR="006D4BD4" w:rsidRPr="000F3F8A" w:rsidRDefault="00F42DB8" w:rsidP="00351FB9">
      <w:pPr>
        <w:spacing w:before="120" w:after="120"/>
        <w:rPr>
          <w:lang w:val="en-GB"/>
        </w:rPr>
      </w:pPr>
      <w:r>
        <w:rPr>
          <w:lang w:val="en-GB"/>
        </w:rPr>
        <w:t>Models used for routine processing have not been improved for 20 years. With the new NNSN contract starting in 2013 it is planned to improve models for velocity, attenuation and magnitude scales. This will lead to better results for the location of earthquakes and their source parameters.</w:t>
      </w:r>
    </w:p>
    <w:p w:rsidR="00BC0E5F" w:rsidRPr="000F3F8A" w:rsidRDefault="00BC0E5F" w:rsidP="008A5218">
      <w:pPr>
        <w:pStyle w:val="Heading1"/>
        <w:rPr>
          <w:lang w:val="en-GB"/>
        </w:rPr>
      </w:pPr>
      <w:bookmarkStart w:id="47" w:name="_Toc347325250"/>
      <w:r w:rsidRPr="000F3F8A">
        <w:rPr>
          <w:lang w:val="en-GB"/>
        </w:rPr>
        <w:t>References</w:t>
      </w:r>
      <w:bookmarkEnd w:id="47"/>
    </w:p>
    <w:p w:rsidR="00B83E82" w:rsidRPr="000F3F8A" w:rsidRDefault="00B83E82" w:rsidP="006B1424">
      <w:pPr>
        <w:pStyle w:val="Reference"/>
        <w:rPr>
          <w:rStyle w:val="highlight"/>
        </w:rPr>
      </w:pPr>
      <w:proofErr w:type="spellStart"/>
      <w:proofErr w:type="gramStart"/>
      <w:r w:rsidRPr="000F3F8A">
        <w:rPr>
          <w:rStyle w:val="highlight"/>
        </w:rPr>
        <w:t>Bungum</w:t>
      </w:r>
      <w:proofErr w:type="spellEnd"/>
      <w:r w:rsidRPr="000F3F8A">
        <w:rPr>
          <w:rStyle w:val="highlight"/>
        </w:rPr>
        <w:t>, H.</w:t>
      </w:r>
      <w:proofErr w:type="gramEnd"/>
      <w:r w:rsidRPr="000F3F8A">
        <w:rPr>
          <w:rStyle w:val="highlight"/>
        </w:rPr>
        <w:t xml:space="preserve"> </w:t>
      </w:r>
      <w:proofErr w:type="gramStart"/>
      <w:r w:rsidRPr="000F3F8A">
        <w:rPr>
          <w:rStyle w:val="highlight"/>
        </w:rPr>
        <w:t xml:space="preserve">Two focal-mechanism solutions for earthquakes from Iceland and Svalbard, </w:t>
      </w:r>
      <w:proofErr w:type="spellStart"/>
      <w:r w:rsidRPr="000F3F8A">
        <w:rPr>
          <w:rStyle w:val="highlight"/>
        </w:rPr>
        <w:t>Tectonophysics</w:t>
      </w:r>
      <w:proofErr w:type="spellEnd"/>
      <w:r w:rsidRPr="000F3F8A">
        <w:rPr>
          <w:rStyle w:val="highlight"/>
        </w:rPr>
        <w:t>, 41, 15-18, 1977.</w:t>
      </w:r>
      <w:proofErr w:type="gramEnd"/>
    </w:p>
    <w:p w:rsidR="00AC08B4" w:rsidRPr="000F3F8A" w:rsidRDefault="00D74D8C" w:rsidP="00AC08B4">
      <w:pPr>
        <w:pStyle w:val="Reference"/>
      </w:pPr>
      <w:proofErr w:type="spellStart"/>
      <w:proofErr w:type="gramStart"/>
      <w:r w:rsidRPr="000F3F8A">
        <w:rPr>
          <w:rStyle w:val="highlight"/>
        </w:rPr>
        <w:t>Bungum</w:t>
      </w:r>
      <w:proofErr w:type="spellEnd"/>
      <w:r w:rsidRPr="000F3F8A">
        <w:t xml:space="preserve">, H., A. </w:t>
      </w:r>
      <w:proofErr w:type="spellStart"/>
      <w:r w:rsidRPr="000F3F8A">
        <w:t>Alsaker</w:t>
      </w:r>
      <w:proofErr w:type="spellEnd"/>
      <w:r w:rsidRPr="000F3F8A">
        <w:t xml:space="preserve">, L. </w:t>
      </w:r>
      <w:proofErr w:type="spellStart"/>
      <w:r w:rsidRPr="000F3F8A">
        <w:t>Kvamme</w:t>
      </w:r>
      <w:proofErr w:type="spellEnd"/>
      <w:r w:rsidRPr="000F3F8A">
        <w:t xml:space="preserve">, and R. Hansen, </w:t>
      </w:r>
      <w:r w:rsidRPr="000F3F8A">
        <w:rPr>
          <w:rStyle w:val="title"/>
          <w:u w:val="single"/>
        </w:rPr>
        <w:t>Seismici</w:t>
      </w:r>
      <w:r w:rsidRPr="000F3F8A">
        <w:rPr>
          <w:rStyle w:val="title"/>
          <w:u w:val="single"/>
        </w:rPr>
        <w:t>t</w:t>
      </w:r>
      <w:r w:rsidRPr="000F3F8A">
        <w:rPr>
          <w:rStyle w:val="title"/>
          <w:u w:val="single"/>
        </w:rPr>
        <w:t xml:space="preserve">y and </w:t>
      </w:r>
      <w:proofErr w:type="spellStart"/>
      <w:r w:rsidRPr="000F3F8A">
        <w:rPr>
          <w:rStyle w:val="title"/>
          <w:u w:val="single"/>
        </w:rPr>
        <w:t>Seismotectonics</w:t>
      </w:r>
      <w:proofErr w:type="spellEnd"/>
      <w:r w:rsidRPr="000F3F8A">
        <w:rPr>
          <w:rStyle w:val="title"/>
          <w:u w:val="single"/>
        </w:rPr>
        <w:t xml:space="preserve"> of Norway and Nearby Continental Shelf Areas</w:t>
      </w:r>
      <w:r w:rsidRPr="000F3F8A">
        <w:t xml:space="preserve">, </w:t>
      </w:r>
      <w:r w:rsidRPr="000F3F8A">
        <w:rPr>
          <w:rStyle w:val="journal"/>
        </w:rPr>
        <w:t xml:space="preserve">J. </w:t>
      </w:r>
      <w:proofErr w:type="spellStart"/>
      <w:r w:rsidRPr="000F3F8A">
        <w:rPr>
          <w:rStyle w:val="journal"/>
        </w:rPr>
        <w:t>Geophys</w:t>
      </w:r>
      <w:proofErr w:type="spellEnd"/>
      <w:r w:rsidRPr="000F3F8A">
        <w:rPr>
          <w:rStyle w:val="journal"/>
        </w:rPr>
        <w:t>.</w:t>
      </w:r>
      <w:proofErr w:type="gramEnd"/>
      <w:r w:rsidRPr="000F3F8A">
        <w:rPr>
          <w:rStyle w:val="journal"/>
        </w:rPr>
        <w:t xml:space="preserve"> </w:t>
      </w:r>
      <w:proofErr w:type="gramStart"/>
      <w:r w:rsidRPr="000F3F8A">
        <w:rPr>
          <w:rStyle w:val="journal"/>
        </w:rPr>
        <w:t xml:space="preserve">Res., </w:t>
      </w:r>
      <w:r w:rsidRPr="000F3F8A">
        <w:rPr>
          <w:rStyle w:val="volumenum"/>
        </w:rPr>
        <w:t xml:space="preserve">96, </w:t>
      </w:r>
      <w:r w:rsidRPr="000F3F8A">
        <w:rPr>
          <w:rStyle w:val="citationnum"/>
        </w:rPr>
        <w:t xml:space="preserve">B2, </w:t>
      </w:r>
      <w:r w:rsidRPr="000F3F8A">
        <w:t>1991</w:t>
      </w:r>
      <w:r w:rsidR="00F86D92" w:rsidRPr="000F3F8A">
        <w:t>.</w:t>
      </w:r>
      <w:proofErr w:type="gramEnd"/>
    </w:p>
    <w:p w:rsidR="00DE2430" w:rsidRPr="000F3F8A" w:rsidRDefault="00DE2430" w:rsidP="00DE2430">
      <w:pPr>
        <w:pStyle w:val="Referencelo"/>
        <w:rPr>
          <w:lang w:val="en-GB"/>
        </w:rPr>
      </w:pPr>
      <w:proofErr w:type="spellStart"/>
      <w:proofErr w:type="gramStart"/>
      <w:r w:rsidRPr="000F3F8A">
        <w:rPr>
          <w:lang w:val="en-GB"/>
        </w:rPr>
        <w:t>Bungum</w:t>
      </w:r>
      <w:proofErr w:type="spellEnd"/>
      <w:r w:rsidRPr="000F3F8A">
        <w:rPr>
          <w:lang w:val="en-GB"/>
        </w:rPr>
        <w:t xml:space="preserve">, H. and O. </w:t>
      </w:r>
      <w:proofErr w:type="spellStart"/>
      <w:r w:rsidRPr="000F3F8A">
        <w:rPr>
          <w:lang w:val="en-GB"/>
        </w:rPr>
        <w:t>Odleiv</w:t>
      </w:r>
      <w:proofErr w:type="spellEnd"/>
      <w:r w:rsidRPr="000F3F8A">
        <w:rPr>
          <w:lang w:val="en-GB"/>
        </w:rPr>
        <w:t>.</w:t>
      </w:r>
      <w:proofErr w:type="gramEnd"/>
      <w:r w:rsidRPr="000F3F8A">
        <w:rPr>
          <w:lang w:val="en-GB"/>
        </w:rPr>
        <w:t xml:space="preserve"> The 31</w:t>
      </w:r>
      <w:r w:rsidRPr="000F3F8A">
        <w:rPr>
          <w:vertAlign w:val="superscript"/>
          <w:lang w:val="en-GB"/>
        </w:rPr>
        <w:t>st</w:t>
      </w:r>
      <w:r w:rsidRPr="000F3F8A">
        <w:rPr>
          <w:lang w:val="en-GB"/>
        </w:rPr>
        <w:t xml:space="preserve"> of August 1819 </w:t>
      </w:r>
      <w:proofErr w:type="spellStart"/>
      <w:r w:rsidRPr="000F3F8A">
        <w:rPr>
          <w:lang w:val="en-GB"/>
        </w:rPr>
        <w:t>Lurøy</w:t>
      </w:r>
      <w:proofErr w:type="spellEnd"/>
      <w:r w:rsidRPr="000F3F8A">
        <w:rPr>
          <w:lang w:val="en-GB"/>
        </w:rPr>
        <w:t xml:space="preserve"> earthquake revisited, </w:t>
      </w:r>
      <w:r w:rsidRPr="000F3F8A">
        <w:rPr>
          <w:i/>
          <w:iCs/>
          <w:lang w:val="en-GB"/>
        </w:rPr>
        <w:t xml:space="preserve">Norwegian Journal of Geology, </w:t>
      </w:r>
      <w:r w:rsidRPr="000F3F8A">
        <w:rPr>
          <w:lang w:val="en-GB"/>
        </w:rPr>
        <w:t>Vol. 85, pp. 245 – 252, 2004.</w:t>
      </w:r>
    </w:p>
    <w:p w:rsidR="00AC08B4" w:rsidRPr="000F3F8A" w:rsidRDefault="00AC08B4" w:rsidP="00AC08B4">
      <w:pPr>
        <w:pStyle w:val="Reference"/>
        <w:rPr>
          <w:rFonts w:cs="Calibri"/>
        </w:rPr>
      </w:pPr>
      <w:proofErr w:type="spellStart"/>
      <w:r w:rsidRPr="000F3F8A">
        <w:rPr>
          <w:rFonts w:cs="Calibri"/>
        </w:rPr>
        <w:t>Bungum</w:t>
      </w:r>
      <w:proofErr w:type="spellEnd"/>
      <w:r w:rsidRPr="000F3F8A">
        <w:rPr>
          <w:rFonts w:cs="Calibri"/>
        </w:rPr>
        <w:t xml:space="preserve">, H., O. </w:t>
      </w:r>
      <w:proofErr w:type="spellStart"/>
      <w:r w:rsidRPr="000F3F8A">
        <w:rPr>
          <w:rFonts w:cs="Calibri"/>
        </w:rPr>
        <w:t>Olesen</w:t>
      </w:r>
      <w:proofErr w:type="spellEnd"/>
      <w:r w:rsidRPr="000F3F8A">
        <w:rPr>
          <w:rFonts w:cs="Calibri"/>
        </w:rPr>
        <w:t xml:space="preserve">, C. Pascal, S. Gibbons, </w:t>
      </w:r>
      <w:proofErr w:type="spellStart"/>
      <w:r w:rsidRPr="000F3F8A">
        <w:rPr>
          <w:rFonts w:cs="Calibri"/>
        </w:rPr>
        <w:t>C.Lindholm</w:t>
      </w:r>
      <w:proofErr w:type="spellEnd"/>
      <w:r w:rsidRPr="000F3F8A">
        <w:rPr>
          <w:rFonts w:cs="Calibri"/>
        </w:rPr>
        <w:t xml:space="preserve"> and O. </w:t>
      </w:r>
      <w:proofErr w:type="spellStart"/>
      <w:r w:rsidRPr="000F3F8A">
        <w:rPr>
          <w:rFonts w:cs="Calibri"/>
        </w:rPr>
        <w:t>Vestøl</w:t>
      </w:r>
      <w:proofErr w:type="spellEnd"/>
      <w:r w:rsidRPr="000F3F8A">
        <w:rPr>
          <w:rFonts w:cs="Calibri"/>
        </w:rPr>
        <w:t xml:space="preserve">, </w:t>
      </w:r>
      <w:proofErr w:type="gramStart"/>
      <w:r w:rsidRPr="000F3F8A">
        <w:rPr>
          <w:rFonts w:cs="Calibri"/>
        </w:rPr>
        <w:t>To</w:t>
      </w:r>
      <w:proofErr w:type="gramEnd"/>
      <w:r w:rsidRPr="000F3F8A">
        <w:rPr>
          <w:rFonts w:cs="Calibri"/>
        </w:rPr>
        <w:t xml:space="preserve"> what extent is the present seismicity of Norway driven by post-glacial rebound? </w:t>
      </w:r>
      <w:proofErr w:type="gramStart"/>
      <w:r w:rsidRPr="000F3F8A">
        <w:rPr>
          <w:rFonts w:cs="Calibri"/>
          <w:color w:val="292526"/>
        </w:rPr>
        <w:t>Journal of the Geological Society, London, 167, 2010, 373–384, 2010.</w:t>
      </w:r>
      <w:proofErr w:type="gramEnd"/>
    </w:p>
    <w:p w:rsidR="006B1424" w:rsidRPr="000F3F8A" w:rsidRDefault="006B1424" w:rsidP="006B1424">
      <w:pPr>
        <w:pStyle w:val="Reference"/>
      </w:pPr>
      <w:proofErr w:type="spellStart"/>
      <w:proofErr w:type="gramStart"/>
      <w:r w:rsidRPr="000F3F8A">
        <w:t>Cesca</w:t>
      </w:r>
      <w:proofErr w:type="spellEnd"/>
      <w:r w:rsidRPr="000F3F8A">
        <w:t xml:space="preserve">, S., T. </w:t>
      </w:r>
      <w:proofErr w:type="spellStart"/>
      <w:r w:rsidRPr="000F3F8A">
        <w:t>Dahm</w:t>
      </w:r>
      <w:proofErr w:type="spellEnd"/>
      <w:r w:rsidRPr="000F3F8A">
        <w:t xml:space="preserve">, C. </w:t>
      </w:r>
      <w:proofErr w:type="spellStart"/>
      <w:r w:rsidRPr="000F3F8A">
        <w:t>Juretzek</w:t>
      </w:r>
      <w:proofErr w:type="spellEnd"/>
      <w:r w:rsidRPr="000F3F8A">
        <w:t xml:space="preserve"> and D. </w:t>
      </w:r>
      <w:proofErr w:type="spellStart"/>
      <w:r w:rsidRPr="000F3F8A">
        <w:t>Kühn</w:t>
      </w:r>
      <w:proofErr w:type="spellEnd"/>
      <w:r w:rsidRPr="000F3F8A">
        <w:t>.</w:t>
      </w:r>
      <w:proofErr w:type="gramEnd"/>
      <w:r w:rsidRPr="000F3F8A">
        <w:t xml:space="preserve"> Rupture process of the 2001 May 7 </w:t>
      </w:r>
      <w:r w:rsidRPr="000F3F8A">
        <w:rPr>
          <w:rStyle w:val="Emphasis"/>
          <w:i/>
        </w:rPr>
        <w:t>M</w:t>
      </w:r>
      <w:r w:rsidRPr="000F3F8A">
        <w:rPr>
          <w:vertAlign w:val="subscript"/>
        </w:rPr>
        <w:t>w</w:t>
      </w:r>
      <w:r w:rsidRPr="000F3F8A">
        <w:t xml:space="preserve"> 4.3 </w:t>
      </w:r>
      <w:proofErr w:type="spellStart"/>
      <w:r w:rsidRPr="000F3F8A">
        <w:t>Ekofisk</w:t>
      </w:r>
      <w:proofErr w:type="spellEnd"/>
      <w:r w:rsidRPr="000F3F8A">
        <w:t xml:space="preserve"> induced earthquake, Geophysical Journal International, 187, 407–413, 2011.</w:t>
      </w:r>
    </w:p>
    <w:p w:rsidR="00754613" w:rsidRPr="000F3F8A" w:rsidRDefault="00754613" w:rsidP="00754613">
      <w:pPr>
        <w:pStyle w:val="Reference"/>
      </w:pPr>
      <w:proofErr w:type="spellStart"/>
      <w:proofErr w:type="gramStart"/>
      <w:r w:rsidRPr="000F3F8A">
        <w:t>Havskov</w:t>
      </w:r>
      <w:proofErr w:type="spellEnd"/>
      <w:r w:rsidRPr="000F3F8A">
        <w:t xml:space="preserve">, J. and L. </w:t>
      </w:r>
      <w:proofErr w:type="spellStart"/>
      <w:r w:rsidRPr="000F3F8A">
        <w:t>Ottemöller</w:t>
      </w:r>
      <w:proofErr w:type="spellEnd"/>
      <w:r w:rsidRPr="000F3F8A">
        <w:t>, 1999.</w:t>
      </w:r>
      <w:proofErr w:type="gramEnd"/>
      <w:r w:rsidRPr="000F3F8A">
        <w:t xml:space="preserve"> </w:t>
      </w:r>
      <w:proofErr w:type="gramStart"/>
      <w:r w:rsidRPr="000F3F8A">
        <w:t>SEISAN earthquake analysis software, Seism.</w:t>
      </w:r>
      <w:proofErr w:type="gramEnd"/>
      <w:r w:rsidRPr="000F3F8A">
        <w:t xml:space="preserve"> Res. Letters, Vol. 70, pp. 532-534.</w:t>
      </w:r>
    </w:p>
    <w:p w:rsidR="00F86D92" w:rsidRDefault="00F86D92" w:rsidP="00F86D92">
      <w:pPr>
        <w:pStyle w:val="Reference"/>
      </w:pPr>
      <w:r w:rsidRPr="000F3F8A">
        <w:t>Hicks, E.,</w:t>
      </w:r>
      <w:r w:rsidR="00754613" w:rsidRPr="000F3F8A">
        <w:t xml:space="preserve"> H. </w:t>
      </w:r>
      <w:proofErr w:type="spellStart"/>
      <w:r w:rsidR="00754613" w:rsidRPr="000F3F8A">
        <w:t>Bungum</w:t>
      </w:r>
      <w:proofErr w:type="spellEnd"/>
      <w:r w:rsidRPr="000F3F8A">
        <w:t xml:space="preserve"> and C. </w:t>
      </w:r>
      <w:proofErr w:type="spellStart"/>
      <w:r w:rsidRPr="000F3F8A">
        <w:t>Lindholm</w:t>
      </w:r>
      <w:proofErr w:type="spellEnd"/>
      <w:r w:rsidRPr="000F3F8A">
        <w:t xml:space="preserve">, Stress inversion of earthquake focal mechanism solutions from onshore and offshore Norway, </w:t>
      </w:r>
      <w:proofErr w:type="spellStart"/>
      <w:r w:rsidRPr="000F3F8A">
        <w:t>Norsk</w:t>
      </w:r>
      <w:proofErr w:type="spellEnd"/>
      <w:r w:rsidRPr="000F3F8A">
        <w:t xml:space="preserve"> </w:t>
      </w:r>
      <w:proofErr w:type="spellStart"/>
      <w:r w:rsidRPr="000F3F8A">
        <w:t>Geologisk</w:t>
      </w:r>
      <w:proofErr w:type="spellEnd"/>
      <w:r w:rsidRPr="000F3F8A">
        <w:t xml:space="preserve"> </w:t>
      </w:r>
      <w:proofErr w:type="spellStart"/>
      <w:r w:rsidRPr="000F3F8A">
        <w:t>Tidsskrift</w:t>
      </w:r>
      <w:proofErr w:type="spellEnd"/>
      <w:r w:rsidRPr="000F3F8A">
        <w:t xml:space="preserve">, 80, </w:t>
      </w:r>
      <w:r w:rsidR="003141C6" w:rsidRPr="000F3F8A">
        <w:t>235-250, 2000.</w:t>
      </w:r>
    </w:p>
    <w:p w:rsidR="00776077" w:rsidRPr="00F42DB8" w:rsidRDefault="00776077" w:rsidP="00776077">
      <w:pPr>
        <w:pStyle w:val="Reference"/>
      </w:pPr>
      <w:proofErr w:type="spellStart"/>
      <w:proofErr w:type="gramStart"/>
      <w:r>
        <w:t>Köhler</w:t>
      </w:r>
      <w:proofErr w:type="spellEnd"/>
      <w:r>
        <w:t xml:space="preserve">, A., C. </w:t>
      </w:r>
      <w:proofErr w:type="spellStart"/>
      <w:r>
        <w:t>Weidle</w:t>
      </w:r>
      <w:proofErr w:type="spellEnd"/>
      <w:r>
        <w:t xml:space="preserve"> and V. </w:t>
      </w:r>
      <w:r w:rsidRPr="00776077">
        <w:t>Maupin.</w:t>
      </w:r>
      <w:proofErr w:type="gramEnd"/>
      <w:r w:rsidRPr="00776077">
        <w:t xml:space="preserve"> Directionality analysis and Rayleigh wave tomography of ambient seismic noise in </w:t>
      </w:r>
      <w:r w:rsidRPr="00F42DB8">
        <w:t xml:space="preserve">southern Norway, GJI, </w:t>
      </w:r>
      <w:r w:rsidRPr="00F42DB8">
        <w:rPr>
          <w:rFonts w:cs="TimesNRMT-SemiBold"/>
          <w:bCs/>
          <w:lang w:val="en-US" w:eastAsia="en-US"/>
        </w:rPr>
        <w:t xml:space="preserve">184, </w:t>
      </w:r>
      <w:r w:rsidRPr="00F42DB8">
        <w:rPr>
          <w:rFonts w:cs="TimesNewRomanPS"/>
          <w:lang w:val="en-US" w:eastAsia="en-US"/>
        </w:rPr>
        <w:t>287–300, 2011.</w:t>
      </w:r>
    </w:p>
    <w:p w:rsidR="00776077" w:rsidRDefault="00776077" w:rsidP="00776077">
      <w:pPr>
        <w:pStyle w:val="Reference"/>
      </w:pPr>
      <w:proofErr w:type="spellStart"/>
      <w:r>
        <w:t>Bondo</w:t>
      </w:r>
      <w:proofErr w:type="spellEnd"/>
      <w:r>
        <w:t xml:space="preserve"> </w:t>
      </w:r>
      <w:proofErr w:type="spellStart"/>
      <w:r>
        <w:t>Medhus</w:t>
      </w:r>
      <w:proofErr w:type="spellEnd"/>
      <w:r>
        <w:t xml:space="preserve">, A., Balling, N., Holm Jacobsen, B., Kind, R. &amp; England, R. W. Deep-structural differences in </w:t>
      </w:r>
      <w:proofErr w:type="spellStart"/>
      <w:r>
        <w:t>southwestern</w:t>
      </w:r>
      <w:proofErr w:type="spellEnd"/>
      <w:r>
        <w:t xml:space="preserve"> Scandinavia revealed by P-wave travel time residuals. </w:t>
      </w:r>
      <w:proofErr w:type="gramStart"/>
      <w:r>
        <w:t>Norwegian Journal of Geology, vol. 89.</w:t>
      </w:r>
      <w:proofErr w:type="gramEnd"/>
      <w:r>
        <w:t xml:space="preserve"> </w:t>
      </w:r>
      <w:proofErr w:type="gramStart"/>
      <w:r>
        <w:t>pp. 203-214, 2009.</w:t>
      </w:r>
      <w:proofErr w:type="gramEnd"/>
    </w:p>
    <w:p w:rsidR="00AC08B4" w:rsidRPr="000F3F8A" w:rsidRDefault="00AC08B4" w:rsidP="00F86D92">
      <w:pPr>
        <w:pStyle w:val="Reference"/>
      </w:pPr>
      <w:proofErr w:type="spellStart"/>
      <w:proofErr w:type="gramStart"/>
      <w:r w:rsidRPr="000F3F8A">
        <w:t>Ottemöller</w:t>
      </w:r>
      <w:proofErr w:type="spellEnd"/>
      <w:r w:rsidRPr="000F3F8A">
        <w:t>, L. Explosion filtering for Scandinavia.</w:t>
      </w:r>
      <w:proofErr w:type="gramEnd"/>
      <w:r w:rsidRPr="000F3F8A">
        <w:t xml:space="preserve"> NNSN technical report</w:t>
      </w:r>
      <w:proofErr w:type="gramStart"/>
      <w:r w:rsidRPr="000F3F8A">
        <w:t>,  University</w:t>
      </w:r>
      <w:proofErr w:type="gramEnd"/>
      <w:r w:rsidRPr="000F3F8A">
        <w:t xml:space="preserve"> of Bergen, Norway. </w:t>
      </w:r>
      <w:proofErr w:type="gramStart"/>
      <w:r w:rsidRPr="000F3F8A">
        <w:t xml:space="preserve">209 </w:t>
      </w:r>
      <w:proofErr w:type="spellStart"/>
      <w:r w:rsidRPr="000F3F8A">
        <w:t>pp</w:t>
      </w:r>
      <w:proofErr w:type="spellEnd"/>
      <w:r w:rsidRPr="000F3F8A">
        <w:t>, 1995.</w:t>
      </w:r>
      <w:proofErr w:type="gramEnd"/>
    </w:p>
    <w:p w:rsidR="00754613" w:rsidRPr="008D4A8D" w:rsidRDefault="00754613" w:rsidP="00754613">
      <w:pPr>
        <w:pStyle w:val="Reference"/>
        <w:rPr>
          <w:lang w:val="nb-NO"/>
        </w:rPr>
      </w:pPr>
      <w:proofErr w:type="spellStart"/>
      <w:r w:rsidRPr="000F3F8A">
        <w:t>Ottemöller</w:t>
      </w:r>
      <w:proofErr w:type="gramStart"/>
      <w:r w:rsidRPr="000F3F8A">
        <w:t>,L</w:t>
      </w:r>
      <w:proofErr w:type="spellEnd"/>
      <w:proofErr w:type="gramEnd"/>
      <w:r w:rsidRPr="000F3F8A">
        <w:t xml:space="preserve">. and J. </w:t>
      </w:r>
      <w:proofErr w:type="spellStart"/>
      <w:r w:rsidRPr="000F3F8A">
        <w:t>Havskov</w:t>
      </w:r>
      <w:proofErr w:type="spellEnd"/>
      <w:r w:rsidRPr="000F3F8A">
        <w:t xml:space="preserve">,  1999. SEISNET: A general purpose seismic network, Seism. </w:t>
      </w:r>
      <w:r w:rsidRPr="008D4A8D">
        <w:rPr>
          <w:lang w:val="nb-NO"/>
        </w:rPr>
        <w:t xml:space="preserve">Res Letters, Vol. 70, pp. 522-528. </w:t>
      </w:r>
    </w:p>
    <w:p w:rsidR="006B1424" w:rsidRDefault="006B1424" w:rsidP="006B1424">
      <w:pPr>
        <w:pStyle w:val="Reference"/>
      </w:pPr>
      <w:r w:rsidRPr="008D4A8D">
        <w:rPr>
          <w:lang w:val="nb-NO"/>
        </w:rPr>
        <w:t xml:space="preserve">Ottemöller, L., H. H. Nielsen, K. Atakan, J. Braunmiller, J. Havskov. </w:t>
      </w:r>
      <w:r w:rsidRPr="000F3F8A">
        <w:t xml:space="preserve">The 7 May 2001 induced seismic event in the </w:t>
      </w:r>
      <w:proofErr w:type="spellStart"/>
      <w:r w:rsidRPr="000F3F8A">
        <w:t>Ekofisk</w:t>
      </w:r>
      <w:proofErr w:type="spellEnd"/>
      <w:r w:rsidRPr="000F3F8A">
        <w:t xml:space="preserve"> oil field, North Sea, J. </w:t>
      </w:r>
      <w:proofErr w:type="spellStart"/>
      <w:r w:rsidRPr="000F3F8A">
        <w:t>Geophys</w:t>
      </w:r>
      <w:proofErr w:type="spellEnd"/>
      <w:r w:rsidRPr="000F3F8A">
        <w:t xml:space="preserve">. </w:t>
      </w:r>
      <w:proofErr w:type="gramStart"/>
      <w:r w:rsidRPr="000F3F8A">
        <w:t>Res., Vol. 110, No.</w:t>
      </w:r>
      <w:proofErr w:type="gramEnd"/>
      <w:r w:rsidRPr="000F3F8A">
        <w:t xml:space="preserve"> B10, B10301, 2005.</w:t>
      </w:r>
    </w:p>
    <w:p w:rsidR="002B338E" w:rsidRPr="00F42DB8" w:rsidRDefault="002B338E" w:rsidP="002B338E">
      <w:pPr>
        <w:pStyle w:val="Reference"/>
      </w:pPr>
      <w:proofErr w:type="spellStart"/>
      <w:proofErr w:type="gramStart"/>
      <w:r w:rsidRPr="00F42DB8">
        <w:t>Ottemöller</w:t>
      </w:r>
      <w:proofErr w:type="spellEnd"/>
      <w:r w:rsidRPr="00F42DB8">
        <w:t xml:space="preserve">, L. and V. </w:t>
      </w:r>
      <w:proofErr w:type="spellStart"/>
      <w:r w:rsidRPr="00F42DB8">
        <w:t>Midzi</w:t>
      </w:r>
      <w:proofErr w:type="spellEnd"/>
      <w:r w:rsidRPr="00F42DB8">
        <w:t xml:space="preserve">, The crustal structure of Norway from inversion of </w:t>
      </w:r>
      <w:proofErr w:type="spellStart"/>
      <w:r w:rsidRPr="00F42DB8">
        <w:t>teleseismic</w:t>
      </w:r>
      <w:proofErr w:type="spellEnd"/>
      <w:r w:rsidRPr="00F42DB8">
        <w:t xml:space="preserve"> receiver functions.</w:t>
      </w:r>
      <w:proofErr w:type="gramEnd"/>
      <w:r w:rsidRPr="00F42DB8">
        <w:t xml:space="preserve"> </w:t>
      </w:r>
      <w:proofErr w:type="gramStart"/>
      <w:r w:rsidRPr="00F42DB8">
        <w:t>J. of Seismology,</w:t>
      </w:r>
      <w:r w:rsidR="00D11E21" w:rsidRPr="00F42DB8">
        <w:t xml:space="preserve"> </w:t>
      </w:r>
      <w:r w:rsidR="00D11E21" w:rsidRPr="00F42DB8">
        <w:rPr>
          <w:rFonts w:cs="Times-Bold"/>
          <w:bCs/>
          <w:lang w:val="en-US" w:eastAsia="en-US"/>
        </w:rPr>
        <w:t xml:space="preserve">7, </w:t>
      </w:r>
      <w:r w:rsidR="00D11E21" w:rsidRPr="00F42DB8">
        <w:rPr>
          <w:rFonts w:cs="Times-Roman"/>
          <w:lang w:val="en-US" w:eastAsia="en-US"/>
        </w:rPr>
        <w:t>35–48, 2003.</w:t>
      </w:r>
      <w:proofErr w:type="gramEnd"/>
    </w:p>
    <w:p w:rsidR="00F74462" w:rsidRDefault="00F74462" w:rsidP="00F74462">
      <w:pPr>
        <w:pStyle w:val="Reference"/>
      </w:pPr>
      <w:r w:rsidRPr="00F42DB8">
        <w:t>Maupin, V. Upper-mantle structure in</w:t>
      </w:r>
      <w:r>
        <w:t xml:space="preserve"> southern Norway from </w:t>
      </w:r>
      <w:proofErr w:type="spellStart"/>
      <w:r>
        <w:t>beamforming</w:t>
      </w:r>
      <w:proofErr w:type="spellEnd"/>
      <w:r>
        <w:t xml:space="preserve"> of Rayleigh wave data presenting </w:t>
      </w:r>
      <w:proofErr w:type="spellStart"/>
      <w:r>
        <w:t>multipathing</w:t>
      </w:r>
      <w:proofErr w:type="spellEnd"/>
      <w:r>
        <w:t xml:space="preserve">, GJI, </w:t>
      </w:r>
      <w:r w:rsidRPr="00F74462">
        <w:t>185, 985–1002</w:t>
      </w:r>
      <w:r>
        <w:t>, 2011.</w:t>
      </w:r>
    </w:p>
    <w:p w:rsidR="006B2E27" w:rsidRPr="000F3F8A" w:rsidRDefault="006B2E27" w:rsidP="006B1424">
      <w:pPr>
        <w:pStyle w:val="Reference"/>
      </w:pPr>
      <w:proofErr w:type="spellStart"/>
      <w:r w:rsidRPr="000F3F8A">
        <w:lastRenderedPageBreak/>
        <w:t>Pirl</w:t>
      </w:r>
      <w:proofErr w:type="spellEnd"/>
      <w:r w:rsidRPr="000F3F8A">
        <w:t xml:space="preserve">, </w:t>
      </w:r>
      <w:proofErr w:type="spellStart"/>
      <w:r w:rsidRPr="000F3F8A">
        <w:t>M.i</w:t>
      </w:r>
      <w:proofErr w:type="spellEnd"/>
      <w:r w:rsidRPr="000F3F8A">
        <w:t xml:space="preserve">, J. Schweitzer, L. </w:t>
      </w:r>
      <w:proofErr w:type="spellStart"/>
      <w:r w:rsidRPr="000F3F8A">
        <w:t>Ottemöller</w:t>
      </w:r>
      <w:proofErr w:type="spellEnd"/>
      <w:r w:rsidRPr="000F3F8A">
        <w:t xml:space="preserve">, M. </w:t>
      </w:r>
      <w:proofErr w:type="spellStart"/>
      <w:r w:rsidRPr="000F3F8A">
        <w:t>Raeesi</w:t>
      </w:r>
      <w:proofErr w:type="spellEnd"/>
      <w:r w:rsidRPr="000F3F8A">
        <w:t xml:space="preserve">, R. </w:t>
      </w:r>
      <w:proofErr w:type="spellStart"/>
      <w:r w:rsidRPr="000F3F8A">
        <w:t>Mjelde</w:t>
      </w:r>
      <w:proofErr w:type="spellEnd"/>
      <w:r w:rsidRPr="000F3F8A">
        <w:t xml:space="preserve">, K. </w:t>
      </w:r>
      <w:proofErr w:type="spellStart"/>
      <w:r w:rsidRPr="000F3F8A">
        <w:t>Atakan</w:t>
      </w:r>
      <w:proofErr w:type="spellEnd"/>
      <w:r w:rsidRPr="000F3F8A">
        <w:t xml:space="preserve">, A. </w:t>
      </w:r>
      <w:proofErr w:type="spellStart"/>
      <w:r w:rsidRPr="000F3F8A">
        <w:t>Guterch</w:t>
      </w:r>
      <w:proofErr w:type="spellEnd"/>
      <w:r w:rsidRPr="000F3F8A">
        <w:t xml:space="preserve">, S. J. Gibbons, B. Paulsen, W. </w:t>
      </w:r>
      <w:proofErr w:type="spellStart"/>
      <w:r w:rsidRPr="000F3F8A">
        <w:t>Debski</w:t>
      </w:r>
      <w:proofErr w:type="spellEnd"/>
      <w:r w:rsidRPr="000F3F8A">
        <w:t xml:space="preserve">, P. </w:t>
      </w:r>
      <w:proofErr w:type="spellStart"/>
      <w:r w:rsidRPr="000F3F8A">
        <w:t>Wiejacz</w:t>
      </w:r>
      <w:proofErr w:type="spellEnd"/>
      <w:r w:rsidRPr="000F3F8A">
        <w:t xml:space="preserve">, and T. </w:t>
      </w:r>
      <w:proofErr w:type="spellStart"/>
      <w:r w:rsidRPr="000F3F8A">
        <w:t>Kværna</w:t>
      </w:r>
      <w:proofErr w:type="spellEnd"/>
      <w:r w:rsidRPr="000F3F8A">
        <w:t>. Preliminary Analysis of the 21 February 2008 Svalbard (Norway) Seismic Sequence, Seismological Research Letters 81(1): 63-75, 2010.</w:t>
      </w:r>
    </w:p>
    <w:p w:rsidR="00A9340A" w:rsidRDefault="006B1424" w:rsidP="00A9340A">
      <w:pPr>
        <w:pStyle w:val="Reference"/>
      </w:pPr>
      <w:proofErr w:type="gramStart"/>
      <w:r w:rsidRPr="000F3F8A">
        <w:t xml:space="preserve">Selby, N. D., E. </w:t>
      </w:r>
      <w:proofErr w:type="spellStart"/>
      <w:r w:rsidRPr="000F3F8A">
        <w:t>Eshun</w:t>
      </w:r>
      <w:proofErr w:type="spellEnd"/>
      <w:r w:rsidRPr="000F3F8A">
        <w:t>, H. J. Patton, and A. Douglas.</w:t>
      </w:r>
      <w:proofErr w:type="gramEnd"/>
      <w:r w:rsidRPr="000F3F8A">
        <w:t xml:space="preserve"> Unusual long-period Rayleigh wave radiation from a vertical dip-slip source: The 7 May 2001 North Sea earthquake, J. </w:t>
      </w:r>
      <w:proofErr w:type="spellStart"/>
      <w:r w:rsidRPr="000F3F8A">
        <w:t>Geophys</w:t>
      </w:r>
      <w:proofErr w:type="spellEnd"/>
      <w:r w:rsidRPr="000F3F8A">
        <w:t xml:space="preserve">. </w:t>
      </w:r>
      <w:proofErr w:type="gramStart"/>
      <w:r w:rsidRPr="000F3F8A">
        <w:t>Res., 110, B10304, 2005.</w:t>
      </w:r>
      <w:proofErr w:type="gramEnd"/>
    </w:p>
    <w:p w:rsidR="00A9340A" w:rsidRPr="008D4A8D" w:rsidRDefault="00A9340A" w:rsidP="00A9340A">
      <w:pPr>
        <w:pStyle w:val="Reference"/>
        <w:rPr>
          <w:lang w:val="nb-NO"/>
        </w:rPr>
      </w:pPr>
      <w:proofErr w:type="spellStart"/>
      <w:proofErr w:type="gramStart"/>
      <w:r w:rsidRPr="00F42DB8">
        <w:rPr>
          <w:rFonts w:cs="TimesNewRomanPS-Italic"/>
          <w:iCs/>
          <w:lang w:val="en-US" w:eastAsia="en-US"/>
        </w:rPr>
        <w:t>Svenningsen</w:t>
      </w:r>
      <w:proofErr w:type="spellEnd"/>
      <w:r w:rsidRPr="00F42DB8">
        <w:rPr>
          <w:rFonts w:cs="TimesNewRomanPS-Italic"/>
          <w:iCs/>
          <w:lang w:val="en-US" w:eastAsia="en-US"/>
        </w:rPr>
        <w:t xml:space="preserve">, L., N. Balling, B. H. Jacobsen, R. Kind, K. </w:t>
      </w:r>
      <w:proofErr w:type="spellStart"/>
      <w:r w:rsidRPr="00F42DB8">
        <w:rPr>
          <w:rFonts w:cs="TimesNewRomanPS-Italic"/>
          <w:iCs/>
          <w:lang w:val="en-US" w:eastAsia="en-US"/>
        </w:rPr>
        <w:t>Wylegalla</w:t>
      </w:r>
      <w:proofErr w:type="spellEnd"/>
      <w:r w:rsidRPr="00F42DB8">
        <w:rPr>
          <w:rFonts w:cs="TimesNewRomanPS-Italic"/>
          <w:iCs/>
          <w:lang w:val="en-US" w:eastAsia="en-US"/>
        </w:rPr>
        <w:t xml:space="preserve"> and J. Schweitzer.</w:t>
      </w:r>
      <w:proofErr w:type="gramEnd"/>
      <w:r w:rsidRPr="00F42DB8">
        <w:rPr>
          <w:rFonts w:cs="TimesNewRomanPS-Italic"/>
          <w:iCs/>
          <w:lang w:val="en-US" w:eastAsia="en-US"/>
        </w:rPr>
        <w:t xml:space="preserve"> </w:t>
      </w:r>
      <w:proofErr w:type="gramStart"/>
      <w:r w:rsidRPr="00F42DB8">
        <w:rPr>
          <w:rFonts w:cs="TimesNRMT-SemiBold"/>
          <w:bCs/>
          <w:lang w:val="en-US" w:eastAsia="en-US"/>
        </w:rPr>
        <w:t xml:space="preserve">Crustal root beneath the highlands of southern Norway resolved by </w:t>
      </w:r>
      <w:proofErr w:type="spellStart"/>
      <w:r w:rsidRPr="00F42DB8">
        <w:rPr>
          <w:rFonts w:cs="TimesNRMT-SemiBold"/>
          <w:bCs/>
          <w:lang w:val="en-US" w:eastAsia="en-US"/>
        </w:rPr>
        <w:t>teleseismic</w:t>
      </w:r>
      <w:proofErr w:type="spellEnd"/>
      <w:r w:rsidRPr="00F42DB8">
        <w:rPr>
          <w:rFonts w:cs="TimesNRMT-SemiBold"/>
          <w:bCs/>
          <w:lang w:val="en-US" w:eastAsia="en-US"/>
        </w:rPr>
        <w:t xml:space="preserve"> receiver functions </w:t>
      </w:r>
      <w:proofErr w:type="spellStart"/>
      <w:r w:rsidRPr="00F42DB8">
        <w:rPr>
          <w:rFonts w:cs="TimesNewRomanPS-Italic"/>
          <w:iCs/>
          <w:lang w:val="en-US" w:eastAsia="en-US"/>
        </w:rPr>
        <w:t>Geophys</w:t>
      </w:r>
      <w:proofErr w:type="spellEnd"/>
      <w:r w:rsidRPr="00F42DB8">
        <w:rPr>
          <w:rFonts w:cs="TimesNewRomanPS-Italic"/>
          <w:iCs/>
          <w:lang w:val="en-US" w:eastAsia="en-US"/>
        </w:rPr>
        <w:t>.</w:t>
      </w:r>
      <w:proofErr w:type="gramEnd"/>
      <w:r w:rsidRPr="00F42DB8">
        <w:rPr>
          <w:rFonts w:cs="TimesNewRomanPS-Italic"/>
          <w:iCs/>
          <w:lang w:val="en-US" w:eastAsia="en-US"/>
        </w:rPr>
        <w:t xml:space="preserve"> </w:t>
      </w:r>
      <w:r w:rsidRPr="008D4A8D">
        <w:rPr>
          <w:rFonts w:cs="TimesNewRomanPS-Italic"/>
          <w:iCs/>
          <w:lang w:val="nb-NO" w:eastAsia="en-US"/>
        </w:rPr>
        <w:t>J. Int.</w:t>
      </w:r>
      <w:r w:rsidRPr="008D4A8D">
        <w:rPr>
          <w:rFonts w:cs="TimesNewRomanPS"/>
          <w:lang w:val="nb-NO" w:eastAsia="en-US"/>
        </w:rPr>
        <w:t xml:space="preserve">, </w:t>
      </w:r>
      <w:r w:rsidRPr="008D4A8D">
        <w:rPr>
          <w:rFonts w:cs="TimesNRMT-SemiBold"/>
          <w:bCs/>
          <w:lang w:val="nb-NO" w:eastAsia="en-US"/>
        </w:rPr>
        <w:t xml:space="preserve">170, </w:t>
      </w:r>
      <w:r w:rsidRPr="008D4A8D">
        <w:rPr>
          <w:rFonts w:cs="TimesNewRomanPS"/>
          <w:lang w:val="nb-NO" w:eastAsia="en-US"/>
        </w:rPr>
        <w:t>1129–1138, 2007.</w:t>
      </w:r>
    </w:p>
    <w:p w:rsidR="000119DA" w:rsidRPr="000F3F8A" w:rsidRDefault="000119DA" w:rsidP="006B1424">
      <w:pPr>
        <w:pStyle w:val="Reference"/>
      </w:pPr>
      <w:r w:rsidRPr="008D4A8D">
        <w:rPr>
          <w:lang w:val="nb-NO"/>
        </w:rPr>
        <w:t xml:space="preserve">Sørensen Bøttger, M., A. Fettig and J. Havskov. </w:t>
      </w:r>
      <w:proofErr w:type="gramStart"/>
      <w:r w:rsidRPr="000F3F8A">
        <w:t>The July 4th 2003 Svalbard earthquake, Univ. of Bergen, NNSN Tech. Report, 14, 2003.</w:t>
      </w:r>
      <w:proofErr w:type="gramEnd"/>
      <w:r w:rsidRPr="000F3F8A">
        <w:t xml:space="preserve"> </w:t>
      </w:r>
    </w:p>
    <w:p w:rsidR="00863778" w:rsidRDefault="00863778" w:rsidP="006B1424">
      <w:pPr>
        <w:pStyle w:val="Reference"/>
        <w:rPr>
          <w:rStyle w:val="slug-vol"/>
          <w:iCs/>
        </w:rPr>
      </w:pPr>
      <w:proofErr w:type="spellStart"/>
      <w:r w:rsidRPr="000F3F8A">
        <w:t>Sørensen</w:t>
      </w:r>
      <w:proofErr w:type="spellEnd"/>
      <w:r w:rsidRPr="000F3F8A">
        <w:t xml:space="preserve"> </w:t>
      </w:r>
      <w:proofErr w:type="spellStart"/>
      <w:r w:rsidRPr="000F3F8A">
        <w:t>Bøttger</w:t>
      </w:r>
      <w:proofErr w:type="spellEnd"/>
      <w:r w:rsidRPr="000F3F8A">
        <w:t xml:space="preserve">, M., L. </w:t>
      </w:r>
      <w:proofErr w:type="spellStart"/>
      <w:r w:rsidRPr="000F3F8A">
        <w:t>Ottemöller</w:t>
      </w:r>
      <w:proofErr w:type="spellEnd"/>
      <w:r w:rsidRPr="000F3F8A">
        <w:t xml:space="preserve">, J. </w:t>
      </w:r>
      <w:proofErr w:type="spellStart"/>
      <w:r w:rsidRPr="000F3F8A">
        <w:t>Havskov</w:t>
      </w:r>
      <w:proofErr w:type="spellEnd"/>
      <w:r w:rsidRPr="000F3F8A">
        <w:t xml:space="preserve">, K. </w:t>
      </w:r>
      <w:proofErr w:type="spellStart"/>
      <w:r w:rsidRPr="000F3F8A">
        <w:t>Atakan</w:t>
      </w:r>
      <w:proofErr w:type="spellEnd"/>
      <w:r w:rsidRPr="000F3F8A">
        <w:t xml:space="preserve">, B. </w:t>
      </w:r>
      <w:proofErr w:type="spellStart"/>
      <w:r w:rsidRPr="000F3F8A">
        <w:t>Hellevang</w:t>
      </w:r>
      <w:proofErr w:type="spellEnd"/>
      <w:r w:rsidRPr="000F3F8A">
        <w:t xml:space="preserve"> and R. B. Pedersen, Tectonic Processes in the Jan </w:t>
      </w:r>
      <w:proofErr w:type="spellStart"/>
      <w:r w:rsidRPr="000F3F8A">
        <w:t>Mayen</w:t>
      </w:r>
      <w:proofErr w:type="spellEnd"/>
      <w:r w:rsidRPr="000F3F8A">
        <w:t xml:space="preserve"> Fracture Zone Based on Earthquake Occurrence and Bathymetry</w:t>
      </w:r>
      <w:r w:rsidR="00034D0F" w:rsidRPr="000F3F8A">
        <w:t xml:space="preserve">, Bull. </w:t>
      </w:r>
      <w:proofErr w:type="spellStart"/>
      <w:proofErr w:type="gramStart"/>
      <w:r w:rsidR="00034D0F" w:rsidRPr="000F3F8A">
        <w:t>Seismol</w:t>
      </w:r>
      <w:proofErr w:type="spellEnd"/>
      <w:r w:rsidR="00034D0F" w:rsidRPr="000F3F8A">
        <w:t>.</w:t>
      </w:r>
      <w:proofErr w:type="gramEnd"/>
      <w:r w:rsidR="00034D0F" w:rsidRPr="000F3F8A">
        <w:t xml:space="preserve"> Soc. Am., </w:t>
      </w:r>
      <w:r w:rsidR="00034D0F" w:rsidRPr="000F3F8A">
        <w:rPr>
          <w:rStyle w:val="slug-vol"/>
          <w:iCs/>
        </w:rPr>
        <w:t>97, 772-779, 2007.</w:t>
      </w:r>
    </w:p>
    <w:p w:rsidR="00E544C5" w:rsidRDefault="00E544C5" w:rsidP="00E544C5">
      <w:pPr>
        <w:pStyle w:val="Reference"/>
      </w:pPr>
      <w:r w:rsidRPr="008D4A8D">
        <w:rPr>
          <w:lang w:val="en-US"/>
        </w:rPr>
        <w:t>Stratford, W.</w:t>
      </w:r>
      <w:proofErr w:type="gramStart"/>
      <w:r w:rsidRPr="008D4A8D">
        <w:rPr>
          <w:lang w:val="en-US"/>
        </w:rPr>
        <w:t>,  Hans</w:t>
      </w:r>
      <w:proofErr w:type="gramEnd"/>
      <w:r w:rsidRPr="008D4A8D">
        <w:rPr>
          <w:lang w:val="en-US"/>
        </w:rPr>
        <w:t xml:space="preserve"> </w:t>
      </w:r>
      <w:proofErr w:type="spellStart"/>
      <w:r w:rsidRPr="008D4A8D">
        <w:rPr>
          <w:lang w:val="en-US"/>
        </w:rPr>
        <w:t>Thybo</w:t>
      </w:r>
      <w:proofErr w:type="spellEnd"/>
      <w:r w:rsidRPr="008D4A8D">
        <w:rPr>
          <w:lang w:val="en-US"/>
        </w:rPr>
        <w:t xml:space="preserve">, Jan </w:t>
      </w:r>
      <w:proofErr w:type="spellStart"/>
      <w:r w:rsidRPr="008D4A8D">
        <w:rPr>
          <w:lang w:val="en-US"/>
        </w:rPr>
        <w:t>Inge</w:t>
      </w:r>
      <w:proofErr w:type="spellEnd"/>
      <w:r w:rsidRPr="008D4A8D">
        <w:rPr>
          <w:lang w:val="en-US"/>
        </w:rPr>
        <w:t xml:space="preserve"> </w:t>
      </w:r>
      <w:proofErr w:type="spellStart"/>
      <w:r w:rsidRPr="008D4A8D">
        <w:rPr>
          <w:lang w:val="en-US"/>
        </w:rPr>
        <w:t>Faleide</w:t>
      </w:r>
      <w:proofErr w:type="spellEnd"/>
      <w:r w:rsidRPr="008D4A8D">
        <w:rPr>
          <w:lang w:val="en-US"/>
        </w:rPr>
        <w:t xml:space="preserve">, </w:t>
      </w:r>
      <w:proofErr w:type="spellStart"/>
      <w:r w:rsidRPr="008D4A8D">
        <w:rPr>
          <w:lang w:val="en-US"/>
        </w:rPr>
        <w:t>Odleiv</w:t>
      </w:r>
      <w:proofErr w:type="spellEnd"/>
      <w:r w:rsidRPr="008D4A8D">
        <w:rPr>
          <w:lang w:val="en-US"/>
        </w:rPr>
        <w:t xml:space="preserve"> </w:t>
      </w:r>
      <w:proofErr w:type="spellStart"/>
      <w:r w:rsidRPr="008D4A8D">
        <w:rPr>
          <w:lang w:val="en-US"/>
        </w:rPr>
        <w:t>Olesen</w:t>
      </w:r>
      <w:proofErr w:type="spellEnd"/>
      <w:r w:rsidRPr="008D4A8D">
        <w:rPr>
          <w:lang w:val="en-US"/>
        </w:rPr>
        <w:t xml:space="preserve"> and Ari </w:t>
      </w:r>
      <w:proofErr w:type="spellStart"/>
      <w:r w:rsidRPr="008D4A8D">
        <w:rPr>
          <w:lang w:val="en-US"/>
        </w:rPr>
        <w:t>Tryggvason</w:t>
      </w:r>
      <w:proofErr w:type="spellEnd"/>
      <w:r w:rsidRPr="008D4A8D">
        <w:rPr>
          <w:lang w:val="en-US"/>
        </w:rPr>
        <w:t xml:space="preserve">. </w:t>
      </w:r>
      <w:proofErr w:type="spellStart"/>
      <w:proofErr w:type="gramStart"/>
      <w:r>
        <w:t>NewMoho</w:t>
      </w:r>
      <w:proofErr w:type="spellEnd"/>
      <w:r>
        <w:t xml:space="preserve"> Map for onshore southern Norway.</w:t>
      </w:r>
      <w:proofErr w:type="gramEnd"/>
      <w:r>
        <w:t xml:space="preserve"> </w:t>
      </w:r>
      <w:proofErr w:type="spellStart"/>
      <w:proofErr w:type="gramStart"/>
      <w:r>
        <w:t>Geophys</w:t>
      </w:r>
      <w:proofErr w:type="spellEnd"/>
      <w:r>
        <w:t>.</w:t>
      </w:r>
      <w:proofErr w:type="gramEnd"/>
      <w:r>
        <w:t xml:space="preserve"> J. Int., 178, 1755–1765, 2009.</w:t>
      </w:r>
    </w:p>
    <w:p w:rsidR="00E544C5" w:rsidRDefault="00E544C5" w:rsidP="00E544C5">
      <w:pPr>
        <w:pStyle w:val="Reference"/>
      </w:pPr>
      <w:proofErr w:type="gramStart"/>
      <w:r>
        <w:t xml:space="preserve">Stratford, W. and H. </w:t>
      </w:r>
      <w:proofErr w:type="spellStart"/>
      <w:r>
        <w:t>Thybo</w:t>
      </w:r>
      <w:proofErr w:type="spellEnd"/>
      <w:r>
        <w:t>.</w:t>
      </w:r>
      <w:proofErr w:type="gramEnd"/>
      <w:r>
        <w:t xml:space="preserve"> </w:t>
      </w:r>
      <w:proofErr w:type="gramStart"/>
      <w:r>
        <w:t xml:space="preserve">Seismic structure and composition of the crust beneath the southern </w:t>
      </w:r>
      <w:proofErr w:type="spellStart"/>
      <w:r>
        <w:t>Scandes</w:t>
      </w:r>
      <w:proofErr w:type="spellEnd"/>
      <w:r>
        <w:t>, Norway.</w:t>
      </w:r>
      <w:proofErr w:type="gramEnd"/>
      <w:r>
        <w:t xml:space="preserve"> </w:t>
      </w:r>
      <w:proofErr w:type="spellStart"/>
      <w:proofErr w:type="gramStart"/>
      <w:r>
        <w:t>Tectonophysics</w:t>
      </w:r>
      <w:proofErr w:type="spellEnd"/>
      <w:r>
        <w:t xml:space="preserve">, 502, </w:t>
      </w:r>
      <w:r w:rsidR="00AA24D9">
        <w:t>364-382, 2011.</w:t>
      </w:r>
      <w:proofErr w:type="gramEnd"/>
    </w:p>
    <w:p w:rsidR="00754613" w:rsidRPr="000F3F8A" w:rsidRDefault="00754613" w:rsidP="00754613">
      <w:pPr>
        <w:pStyle w:val="Reference"/>
      </w:pPr>
      <w:proofErr w:type="spellStart"/>
      <w:r w:rsidRPr="000F3F8A">
        <w:t>Utheim</w:t>
      </w:r>
      <w:proofErr w:type="gramStart"/>
      <w:r w:rsidRPr="000F3F8A">
        <w:t>,T</w:t>
      </w:r>
      <w:proofErr w:type="spellEnd"/>
      <w:proofErr w:type="gramEnd"/>
      <w:r w:rsidRPr="000F3F8A">
        <w:t xml:space="preserve">., J. </w:t>
      </w:r>
      <w:proofErr w:type="spellStart"/>
      <w:r w:rsidRPr="000F3F8A">
        <w:t>Havskov</w:t>
      </w:r>
      <w:proofErr w:type="spellEnd"/>
      <w:r w:rsidRPr="000F3F8A">
        <w:t xml:space="preserve"> and Ø. </w:t>
      </w:r>
      <w:proofErr w:type="spellStart"/>
      <w:r w:rsidRPr="000F3F8A">
        <w:t>Natvik</w:t>
      </w:r>
      <w:proofErr w:type="spellEnd"/>
      <w:r w:rsidRPr="000F3F8A">
        <w:t xml:space="preserve">, 2001: SEISLOG data acquisition system. </w:t>
      </w:r>
      <w:proofErr w:type="spellStart"/>
      <w:proofErr w:type="gramStart"/>
      <w:r w:rsidRPr="000F3F8A">
        <w:rPr>
          <w:i/>
          <w:iCs/>
        </w:rPr>
        <w:t>Seis</w:t>
      </w:r>
      <w:proofErr w:type="spellEnd"/>
      <w:r w:rsidRPr="000F3F8A">
        <w:rPr>
          <w:i/>
          <w:iCs/>
        </w:rPr>
        <w:t>.</w:t>
      </w:r>
      <w:proofErr w:type="gramEnd"/>
      <w:r w:rsidRPr="000F3F8A">
        <w:rPr>
          <w:i/>
          <w:iCs/>
        </w:rPr>
        <w:t xml:space="preserve"> </w:t>
      </w:r>
      <w:proofErr w:type="gramStart"/>
      <w:r w:rsidRPr="000F3F8A">
        <w:rPr>
          <w:i/>
          <w:iCs/>
        </w:rPr>
        <w:t xml:space="preserve">Res. Letters Vol.72, No.1, </w:t>
      </w:r>
      <w:r w:rsidRPr="000F3F8A">
        <w:t>pp77-79.</w:t>
      </w:r>
      <w:proofErr w:type="gramEnd"/>
    </w:p>
    <w:p w:rsidR="00F74462" w:rsidRPr="00F74462" w:rsidRDefault="00F74462" w:rsidP="00F74462">
      <w:pPr>
        <w:pStyle w:val="Reference"/>
        <w:rPr>
          <w:lang w:val="en-US"/>
        </w:rPr>
      </w:pPr>
      <w:proofErr w:type="spellStart"/>
      <w:proofErr w:type="gramStart"/>
      <w:r w:rsidRPr="00F74462">
        <w:rPr>
          <w:lang w:val="en-US"/>
        </w:rPr>
        <w:t>Weidle</w:t>
      </w:r>
      <w:proofErr w:type="spellEnd"/>
      <w:r w:rsidRPr="00F74462">
        <w:rPr>
          <w:lang w:val="en-US"/>
        </w:rPr>
        <w:t>,</w:t>
      </w:r>
      <w:r>
        <w:rPr>
          <w:lang w:val="en-US"/>
        </w:rPr>
        <w:t xml:space="preserve"> C.,</w:t>
      </w:r>
      <w:r w:rsidRPr="00F74462">
        <w:rPr>
          <w:lang w:val="en-US"/>
        </w:rPr>
        <w:t xml:space="preserve"> V. Maupin, J. Ritter, T. </w:t>
      </w:r>
      <w:proofErr w:type="spellStart"/>
      <w:r w:rsidRPr="00F74462">
        <w:rPr>
          <w:lang w:val="en-US"/>
        </w:rPr>
        <w:t>Kværna</w:t>
      </w:r>
      <w:proofErr w:type="spellEnd"/>
      <w:r w:rsidRPr="00F74462">
        <w:rPr>
          <w:lang w:val="en-US"/>
        </w:rPr>
        <w:t xml:space="preserve">, J. Schweitzer, N. Balling, H. </w:t>
      </w:r>
      <w:proofErr w:type="spellStart"/>
      <w:r w:rsidRPr="00F74462">
        <w:rPr>
          <w:lang w:val="en-US"/>
        </w:rPr>
        <w:t>Thybo</w:t>
      </w:r>
      <w:proofErr w:type="spellEnd"/>
      <w:r w:rsidRPr="00F74462">
        <w:rPr>
          <w:lang w:val="en-US"/>
        </w:rPr>
        <w:t xml:space="preserve">, J. I. </w:t>
      </w:r>
      <w:proofErr w:type="spellStart"/>
      <w:r w:rsidRPr="00F74462">
        <w:rPr>
          <w:lang w:val="en-US"/>
        </w:rPr>
        <w:t>Faleide</w:t>
      </w:r>
      <w:proofErr w:type="spellEnd"/>
      <w:r w:rsidRPr="00F74462">
        <w:rPr>
          <w:lang w:val="en-US"/>
        </w:rPr>
        <w:t>, and F. Wenzel</w:t>
      </w:r>
      <w:r>
        <w:rPr>
          <w:lang w:val="en-US"/>
        </w:rPr>
        <w:t>.</w:t>
      </w:r>
      <w:proofErr w:type="gramEnd"/>
      <w:r>
        <w:rPr>
          <w:lang w:val="en-US"/>
        </w:rPr>
        <w:t xml:space="preserve"> </w:t>
      </w:r>
      <w:r w:rsidRPr="00F74462">
        <w:rPr>
          <w:lang w:val="en-US"/>
        </w:rPr>
        <w:t>MAGNUS —A Seismological Broadband</w:t>
      </w:r>
      <w:r>
        <w:rPr>
          <w:lang w:val="en-US"/>
        </w:rPr>
        <w:t xml:space="preserve"> E</w:t>
      </w:r>
      <w:r w:rsidRPr="00F74462">
        <w:rPr>
          <w:lang w:val="en-US"/>
        </w:rPr>
        <w:t>xperiment to Resolve Crustal and Upper</w:t>
      </w:r>
      <w:r>
        <w:rPr>
          <w:lang w:val="en-US"/>
        </w:rPr>
        <w:t xml:space="preserve"> </w:t>
      </w:r>
      <w:r w:rsidRPr="00F74462">
        <w:rPr>
          <w:lang w:val="en-US"/>
        </w:rPr>
        <w:t>Mantle Structure beneath the Southern</w:t>
      </w:r>
      <w:r>
        <w:rPr>
          <w:lang w:val="en-US"/>
        </w:rPr>
        <w:t xml:space="preserve"> </w:t>
      </w:r>
      <w:proofErr w:type="spellStart"/>
      <w:r w:rsidRPr="00F74462">
        <w:rPr>
          <w:lang w:val="en-US"/>
        </w:rPr>
        <w:t>Scandes</w:t>
      </w:r>
      <w:proofErr w:type="spellEnd"/>
      <w:r w:rsidRPr="00F74462">
        <w:rPr>
          <w:lang w:val="en-US"/>
        </w:rPr>
        <w:t xml:space="preserve"> Mountains in Norway</w:t>
      </w:r>
      <w:r>
        <w:rPr>
          <w:lang w:val="en-US"/>
        </w:rPr>
        <w:t xml:space="preserve">, </w:t>
      </w:r>
      <w:proofErr w:type="spellStart"/>
      <w:r>
        <w:rPr>
          <w:lang w:val="en-US"/>
        </w:rPr>
        <w:t>Seis</w:t>
      </w:r>
      <w:proofErr w:type="spellEnd"/>
      <w:r>
        <w:rPr>
          <w:lang w:val="en-US"/>
        </w:rPr>
        <w:t xml:space="preserve">. Res. </w:t>
      </w:r>
      <w:proofErr w:type="spellStart"/>
      <w:r>
        <w:rPr>
          <w:lang w:val="en-US"/>
        </w:rPr>
        <w:t>Lett</w:t>
      </w:r>
      <w:proofErr w:type="spellEnd"/>
      <w:r>
        <w:rPr>
          <w:lang w:val="en-US"/>
        </w:rPr>
        <w:t>., 81, 76-84, 2010.</w:t>
      </w:r>
    </w:p>
    <w:p w:rsidR="00754613" w:rsidRPr="000F3F8A" w:rsidRDefault="00754613" w:rsidP="00F86D92">
      <w:pPr>
        <w:pStyle w:val="Reference"/>
      </w:pPr>
    </w:p>
    <w:p w:rsidR="00F86D92" w:rsidRPr="000F3F8A" w:rsidRDefault="00F86D92" w:rsidP="00D74D8C">
      <w:pPr>
        <w:pStyle w:val="Reference"/>
      </w:pPr>
    </w:p>
    <w:p w:rsidR="00BC0E5F" w:rsidRPr="000F3F8A" w:rsidRDefault="00BC0E5F" w:rsidP="00351FB9">
      <w:pPr>
        <w:spacing w:before="120" w:after="120"/>
        <w:rPr>
          <w:lang w:val="en-GB"/>
        </w:rPr>
      </w:pPr>
    </w:p>
    <w:p w:rsidR="00AF2072" w:rsidRPr="000F3F8A" w:rsidRDefault="00AF2072" w:rsidP="00F42DB8">
      <w:pPr>
        <w:pStyle w:val="Heading1"/>
        <w:rPr>
          <w:lang w:val="en-GB"/>
        </w:rPr>
      </w:pPr>
    </w:p>
    <w:sectPr w:rsidR="00AF2072" w:rsidRPr="000F3F8A">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074" w:rsidRDefault="00746074" w:rsidP="00746074">
      <w:pPr>
        <w:spacing w:before="0" w:after="0" w:line="240" w:lineRule="auto"/>
      </w:pPr>
      <w:r>
        <w:separator/>
      </w:r>
    </w:p>
  </w:endnote>
  <w:endnote w:type="continuationSeparator" w:id="0">
    <w:p w:rsidR="00746074" w:rsidRDefault="00746074" w:rsidP="007460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RMT-SemiBold">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358923"/>
      <w:docPartObj>
        <w:docPartGallery w:val="Page Numbers (Bottom of Page)"/>
        <w:docPartUnique/>
      </w:docPartObj>
    </w:sdtPr>
    <w:sdtEndPr>
      <w:rPr>
        <w:noProof/>
      </w:rPr>
    </w:sdtEndPr>
    <w:sdtContent>
      <w:p w:rsidR="00746074" w:rsidRDefault="0074607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46074" w:rsidRDefault="00746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074" w:rsidRDefault="00746074" w:rsidP="00746074">
      <w:pPr>
        <w:spacing w:before="0" w:after="0" w:line="240" w:lineRule="auto"/>
      </w:pPr>
      <w:r>
        <w:separator/>
      </w:r>
    </w:p>
  </w:footnote>
  <w:footnote w:type="continuationSeparator" w:id="0">
    <w:p w:rsidR="00746074" w:rsidRDefault="00746074" w:rsidP="0074607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806F1"/>
    <w:multiLevelType w:val="multilevel"/>
    <w:tmpl w:val="9A30A40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0E0"/>
    <w:rsid w:val="000119DA"/>
    <w:rsid w:val="0001734F"/>
    <w:rsid w:val="00034D0F"/>
    <w:rsid w:val="000355D1"/>
    <w:rsid w:val="000B4015"/>
    <w:rsid w:val="000C035F"/>
    <w:rsid w:val="000F3F8A"/>
    <w:rsid w:val="000F55B3"/>
    <w:rsid w:val="00105DE8"/>
    <w:rsid w:val="001067E6"/>
    <w:rsid w:val="001071B9"/>
    <w:rsid w:val="001168A5"/>
    <w:rsid w:val="001958A3"/>
    <w:rsid w:val="001B72CA"/>
    <w:rsid w:val="001E484A"/>
    <w:rsid w:val="00207CC1"/>
    <w:rsid w:val="00210ECC"/>
    <w:rsid w:val="00230314"/>
    <w:rsid w:val="00232193"/>
    <w:rsid w:val="002372C0"/>
    <w:rsid w:val="00264D6C"/>
    <w:rsid w:val="002B338E"/>
    <w:rsid w:val="002D167F"/>
    <w:rsid w:val="002D4B4B"/>
    <w:rsid w:val="002D504B"/>
    <w:rsid w:val="002E1988"/>
    <w:rsid w:val="002F4202"/>
    <w:rsid w:val="002F56D1"/>
    <w:rsid w:val="00307C18"/>
    <w:rsid w:val="003141C6"/>
    <w:rsid w:val="003365BD"/>
    <w:rsid w:val="00351FB9"/>
    <w:rsid w:val="003611FE"/>
    <w:rsid w:val="0036378A"/>
    <w:rsid w:val="00397E3C"/>
    <w:rsid w:val="003D39CB"/>
    <w:rsid w:val="003F6B7A"/>
    <w:rsid w:val="00404F8D"/>
    <w:rsid w:val="00446DEB"/>
    <w:rsid w:val="0047389D"/>
    <w:rsid w:val="00490D9A"/>
    <w:rsid w:val="004E19AA"/>
    <w:rsid w:val="004E6FB4"/>
    <w:rsid w:val="004F6DA1"/>
    <w:rsid w:val="00536A67"/>
    <w:rsid w:val="00537486"/>
    <w:rsid w:val="00544A9F"/>
    <w:rsid w:val="00550112"/>
    <w:rsid w:val="00565BEF"/>
    <w:rsid w:val="00576A9A"/>
    <w:rsid w:val="005770E0"/>
    <w:rsid w:val="005A1B33"/>
    <w:rsid w:val="005A453A"/>
    <w:rsid w:val="005B3C38"/>
    <w:rsid w:val="005B7F02"/>
    <w:rsid w:val="005F1223"/>
    <w:rsid w:val="006232B1"/>
    <w:rsid w:val="00623791"/>
    <w:rsid w:val="00623C87"/>
    <w:rsid w:val="006712E6"/>
    <w:rsid w:val="006A0CE7"/>
    <w:rsid w:val="006A5E02"/>
    <w:rsid w:val="006B1424"/>
    <w:rsid w:val="006B2E27"/>
    <w:rsid w:val="006B6DC8"/>
    <w:rsid w:val="006C0877"/>
    <w:rsid w:val="006C1C05"/>
    <w:rsid w:val="006D4BD4"/>
    <w:rsid w:val="007254C7"/>
    <w:rsid w:val="00732061"/>
    <w:rsid w:val="00743A6B"/>
    <w:rsid w:val="00746074"/>
    <w:rsid w:val="00754613"/>
    <w:rsid w:val="00760208"/>
    <w:rsid w:val="00776077"/>
    <w:rsid w:val="007927A1"/>
    <w:rsid w:val="007B783B"/>
    <w:rsid w:val="007C53D6"/>
    <w:rsid w:val="007C6D56"/>
    <w:rsid w:val="007D3334"/>
    <w:rsid w:val="007E7D23"/>
    <w:rsid w:val="007F5914"/>
    <w:rsid w:val="00812072"/>
    <w:rsid w:val="00816E48"/>
    <w:rsid w:val="00825F14"/>
    <w:rsid w:val="00841EEC"/>
    <w:rsid w:val="008541BE"/>
    <w:rsid w:val="00863778"/>
    <w:rsid w:val="00895188"/>
    <w:rsid w:val="008A5218"/>
    <w:rsid w:val="008B26CA"/>
    <w:rsid w:val="008D4A8D"/>
    <w:rsid w:val="008F654A"/>
    <w:rsid w:val="009011A3"/>
    <w:rsid w:val="0090776B"/>
    <w:rsid w:val="00962F3A"/>
    <w:rsid w:val="009E7184"/>
    <w:rsid w:val="00A02CA1"/>
    <w:rsid w:val="00A4685C"/>
    <w:rsid w:val="00A73C0F"/>
    <w:rsid w:val="00A8328F"/>
    <w:rsid w:val="00A9340A"/>
    <w:rsid w:val="00AA24D9"/>
    <w:rsid w:val="00AC08B4"/>
    <w:rsid w:val="00AC36E4"/>
    <w:rsid w:val="00AD7169"/>
    <w:rsid w:val="00AE7440"/>
    <w:rsid w:val="00AF2072"/>
    <w:rsid w:val="00B710C0"/>
    <w:rsid w:val="00B83E82"/>
    <w:rsid w:val="00BC0E5F"/>
    <w:rsid w:val="00BC6372"/>
    <w:rsid w:val="00BE5E43"/>
    <w:rsid w:val="00C02BAE"/>
    <w:rsid w:val="00C037AA"/>
    <w:rsid w:val="00C06DE9"/>
    <w:rsid w:val="00C43124"/>
    <w:rsid w:val="00C4698E"/>
    <w:rsid w:val="00C56710"/>
    <w:rsid w:val="00C6538B"/>
    <w:rsid w:val="00C828D6"/>
    <w:rsid w:val="00CA09DE"/>
    <w:rsid w:val="00CB76D9"/>
    <w:rsid w:val="00D11E21"/>
    <w:rsid w:val="00D12409"/>
    <w:rsid w:val="00D41AC9"/>
    <w:rsid w:val="00D41F40"/>
    <w:rsid w:val="00D51AF1"/>
    <w:rsid w:val="00D61BAD"/>
    <w:rsid w:val="00D733AC"/>
    <w:rsid w:val="00D74D8C"/>
    <w:rsid w:val="00DD55DF"/>
    <w:rsid w:val="00DE2430"/>
    <w:rsid w:val="00DE4020"/>
    <w:rsid w:val="00DF3B44"/>
    <w:rsid w:val="00E04461"/>
    <w:rsid w:val="00E40FF0"/>
    <w:rsid w:val="00E544C5"/>
    <w:rsid w:val="00E60E3E"/>
    <w:rsid w:val="00E72656"/>
    <w:rsid w:val="00E92D58"/>
    <w:rsid w:val="00EB4205"/>
    <w:rsid w:val="00EB618A"/>
    <w:rsid w:val="00ED5A4B"/>
    <w:rsid w:val="00EE57D7"/>
    <w:rsid w:val="00F10800"/>
    <w:rsid w:val="00F32E16"/>
    <w:rsid w:val="00F42D15"/>
    <w:rsid w:val="00F42DB8"/>
    <w:rsid w:val="00F6233C"/>
    <w:rsid w:val="00F74462"/>
    <w:rsid w:val="00F86D92"/>
    <w:rsid w:val="00FA6821"/>
    <w:rsid w:val="00FB2B28"/>
    <w:rsid w:val="00FC3C2A"/>
    <w:rsid w:val="00FD3F00"/>
    <w:rsid w:val="00FF4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23C87"/>
    <w:pPr>
      <w:spacing w:before="200" w:after="200" w:line="276" w:lineRule="auto"/>
    </w:pPr>
    <w:rPr>
      <w:lang w:val="nb-NO" w:eastAsia="nb-NO"/>
    </w:rPr>
  </w:style>
  <w:style w:type="paragraph" w:styleId="Heading1">
    <w:name w:val="heading 1"/>
    <w:basedOn w:val="Normal"/>
    <w:next w:val="Normal"/>
    <w:link w:val="Heading1Char"/>
    <w:uiPriority w:val="9"/>
    <w:qFormat/>
    <w:rsid w:val="00623C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qFormat/>
    <w:rsid w:val="00623C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qFormat/>
    <w:rsid w:val="00623C87"/>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qFormat/>
    <w:rsid w:val="00623C87"/>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623C87"/>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623C87"/>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623C87"/>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623C87"/>
    <w:pPr>
      <w:spacing w:before="300" w:after="0"/>
      <w:outlineLvl w:val="7"/>
    </w:pPr>
    <w:rPr>
      <w:caps/>
      <w:spacing w:val="10"/>
      <w:sz w:val="18"/>
      <w:szCs w:val="18"/>
    </w:rPr>
  </w:style>
  <w:style w:type="paragraph" w:styleId="Heading9">
    <w:name w:val="heading 9"/>
    <w:basedOn w:val="Normal"/>
    <w:next w:val="Normal"/>
    <w:link w:val="Heading9Char"/>
    <w:uiPriority w:val="9"/>
    <w:qFormat/>
    <w:rsid w:val="00623C87"/>
    <w:pPr>
      <w:spacing w:before="300" w:after="0"/>
      <w:outlineLvl w:val="8"/>
    </w:pPr>
    <w:rPr>
      <w:i/>
      <w:caps/>
      <w:spacing w:val="10"/>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DF3B44"/>
    <w:rPr>
      <w:lang w:val="en-GB" w:eastAsia="en-US"/>
    </w:rPr>
  </w:style>
  <w:style w:type="character" w:styleId="Hyperlink">
    <w:name w:val="Hyperlink"/>
    <w:uiPriority w:val="99"/>
    <w:rsid w:val="00A73C0F"/>
    <w:rPr>
      <w:color w:val="0000FF"/>
      <w:u w:val="single"/>
    </w:rPr>
  </w:style>
  <w:style w:type="paragraph" w:styleId="Caption">
    <w:name w:val="caption"/>
    <w:basedOn w:val="Normal"/>
    <w:next w:val="Normal"/>
    <w:uiPriority w:val="35"/>
    <w:qFormat/>
    <w:rsid w:val="00623C87"/>
    <w:rPr>
      <w:b/>
      <w:bCs/>
      <w:color w:val="365F91"/>
      <w:sz w:val="16"/>
      <w:szCs w:val="16"/>
    </w:rPr>
  </w:style>
  <w:style w:type="character" w:styleId="CommentReference">
    <w:name w:val="annotation reference"/>
    <w:semiHidden/>
    <w:rsid w:val="003611FE"/>
    <w:rPr>
      <w:sz w:val="16"/>
      <w:szCs w:val="16"/>
    </w:rPr>
  </w:style>
  <w:style w:type="paragraph" w:styleId="CommentText">
    <w:name w:val="annotation text"/>
    <w:basedOn w:val="Normal"/>
    <w:semiHidden/>
    <w:rsid w:val="003611FE"/>
  </w:style>
  <w:style w:type="paragraph" w:styleId="CommentSubject">
    <w:name w:val="annotation subject"/>
    <w:basedOn w:val="CommentText"/>
    <w:next w:val="CommentText"/>
    <w:semiHidden/>
    <w:rsid w:val="003611FE"/>
    <w:rPr>
      <w:b/>
      <w:bCs/>
    </w:rPr>
  </w:style>
  <w:style w:type="paragraph" w:styleId="BalloonText">
    <w:name w:val="Balloon Text"/>
    <w:basedOn w:val="Normal"/>
    <w:semiHidden/>
    <w:rsid w:val="003611FE"/>
    <w:rPr>
      <w:rFonts w:ascii="Tahoma" w:hAnsi="Tahoma" w:cs="Tahoma"/>
      <w:sz w:val="16"/>
      <w:szCs w:val="16"/>
    </w:rPr>
  </w:style>
  <w:style w:type="paragraph" w:styleId="PlainText">
    <w:name w:val="Plain Text"/>
    <w:basedOn w:val="Normal"/>
    <w:rsid w:val="00D12409"/>
    <w:pPr>
      <w:spacing w:line="288" w:lineRule="auto"/>
      <w:jc w:val="both"/>
    </w:pPr>
    <w:rPr>
      <w:rFonts w:ascii="Courier New" w:hAnsi="Courier New" w:cs="Courier New"/>
      <w:lang w:val="en-GB" w:eastAsia="en-US"/>
    </w:rPr>
  </w:style>
  <w:style w:type="paragraph" w:customStyle="1" w:styleId="citation">
    <w:name w:val="citation"/>
    <w:basedOn w:val="Normal"/>
    <w:rsid w:val="00D74D8C"/>
    <w:pPr>
      <w:spacing w:before="100" w:beforeAutospacing="1" w:after="100" w:afterAutospacing="1"/>
    </w:pPr>
  </w:style>
  <w:style w:type="character" w:customStyle="1" w:styleId="title">
    <w:name w:val="title"/>
    <w:basedOn w:val="DefaultParagraphFont"/>
    <w:rsid w:val="00D74D8C"/>
  </w:style>
  <w:style w:type="paragraph" w:customStyle="1" w:styleId="authors">
    <w:name w:val="authors"/>
    <w:basedOn w:val="Normal"/>
    <w:rsid w:val="00D74D8C"/>
    <w:pPr>
      <w:spacing w:before="100" w:beforeAutospacing="1" w:after="100" w:afterAutospacing="1"/>
    </w:pPr>
  </w:style>
  <w:style w:type="character" w:customStyle="1" w:styleId="highlight">
    <w:name w:val="highlight"/>
    <w:basedOn w:val="DefaultParagraphFont"/>
    <w:rsid w:val="00D74D8C"/>
  </w:style>
  <w:style w:type="paragraph" w:customStyle="1" w:styleId="journalgroup">
    <w:name w:val="journalgroup"/>
    <w:basedOn w:val="Normal"/>
    <w:rsid w:val="00D74D8C"/>
    <w:pPr>
      <w:spacing w:before="100" w:beforeAutospacing="1" w:after="100" w:afterAutospacing="1"/>
    </w:pPr>
  </w:style>
  <w:style w:type="character" w:customStyle="1" w:styleId="journal">
    <w:name w:val="journal"/>
    <w:basedOn w:val="DefaultParagraphFont"/>
    <w:rsid w:val="00D74D8C"/>
  </w:style>
  <w:style w:type="character" w:customStyle="1" w:styleId="volumenum">
    <w:name w:val="volumenum"/>
    <w:basedOn w:val="DefaultParagraphFont"/>
    <w:rsid w:val="00D74D8C"/>
  </w:style>
  <w:style w:type="character" w:customStyle="1" w:styleId="citationnum">
    <w:name w:val="citationnum"/>
    <w:basedOn w:val="DefaultParagraphFont"/>
    <w:rsid w:val="00D74D8C"/>
  </w:style>
  <w:style w:type="character" w:customStyle="1" w:styleId="doi">
    <w:name w:val="doi"/>
    <w:basedOn w:val="DefaultParagraphFont"/>
    <w:rsid w:val="00D74D8C"/>
  </w:style>
  <w:style w:type="paragraph" w:customStyle="1" w:styleId="Reference">
    <w:name w:val="Reference"/>
    <w:basedOn w:val="Normal"/>
    <w:rsid w:val="00D74D8C"/>
    <w:pPr>
      <w:spacing w:before="60" w:after="60"/>
      <w:ind w:left="709" w:hanging="709"/>
    </w:pPr>
    <w:rPr>
      <w:lang w:val="en-GB"/>
    </w:rPr>
  </w:style>
  <w:style w:type="paragraph" w:styleId="TOC1">
    <w:name w:val="toc 1"/>
    <w:basedOn w:val="Normal"/>
    <w:next w:val="Normal"/>
    <w:autoRedefine/>
    <w:uiPriority w:val="39"/>
    <w:rsid w:val="00D733AC"/>
  </w:style>
  <w:style w:type="paragraph" w:styleId="TOC2">
    <w:name w:val="toc 2"/>
    <w:basedOn w:val="Normal"/>
    <w:next w:val="Normal"/>
    <w:autoRedefine/>
    <w:uiPriority w:val="39"/>
    <w:rsid w:val="00D733AC"/>
    <w:pPr>
      <w:ind w:left="240"/>
    </w:pPr>
  </w:style>
  <w:style w:type="paragraph" w:styleId="TOC3">
    <w:name w:val="toc 3"/>
    <w:basedOn w:val="Normal"/>
    <w:next w:val="Normal"/>
    <w:autoRedefine/>
    <w:uiPriority w:val="39"/>
    <w:rsid w:val="00D733AC"/>
    <w:pPr>
      <w:ind w:left="480"/>
    </w:pPr>
  </w:style>
  <w:style w:type="character" w:customStyle="1" w:styleId="comma">
    <w:name w:val="comma"/>
    <w:rsid w:val="006B1424"/>
  </w:style>
  <w:style w:type="paragraph" w:customStyle="1" w:styleId="pubdategroup">
    <w:name w:val="pubdategroup"/>
    <w:basedOn w:val="Normal"/>
    <w:rsid w:val="006B1424"/>
    <w:pPr>
      <w:spacing w:before="100" w:beforeAutospacing="1" w:after="100" w:afterAutospacing="1"/>
    </w:pPr>
  </w:style>
  <w:style w:type="character" w:customStyle="1" w:styleId="bold">
    <w:name w:val="bold"/>
    <w:rsid w:val="006B1424"/>
  </w:style>
  <w:style w:type="character" w:customStyle="1" w:styleId="pubdate">
    <w:name w:val="pubdate"/>
    <w:rsid w:val="006B1424"/>
  </w:style>
  <w:style w:type="character" w:customStyle="1" w:styleId="licensedcontent">
    <w:name w:val="licensedcontent"/>
    <w:rsid w:val="006B1424"/>
  </w:style>
  <w:style w:type="character" w:styleId="Emphasis">
    <w:name w:val="Emphasis"/>
    <w:uiPriority w:val="20"/>
    <w:qFormat/>
    <w:rsid w:val="00623C87"/>
    <w:rPr>
      <w:caps/>
      <w:color w:val="243F60"/>
      <w:spacing w:val="5"/>
    </w:rPr>
  </w:style>
  <w:style w:type="paragraph" w:styleId="NormalWeb">
    <w:name w:val="Normal (Web)"/>
    <w:basedOn w:val="Normal"/>
    <w:uiPriority w:val="99"/>
    <w:unhideWhenUsed/>
    <w:rsid w:val="006B1424"/>
    <w:pPr>
      <w:spacing w:before="100" w:beforeAutospacing="1" w:after="100" w:afterAutospacing="1"/>
    </w:pPr>
  </w:style>
  <w:style w:type="paragraph" w:customStyle="1" w:styleId="articledetails">
    <w:name w:val="articledetails"/>
    <w:basedOn w:val="Normal"/>
    <w:rsid w:val="006B1424"/>
    <w:pPr>
      <w:spacing w:before="100" w:beforeAutospacing="1" w:after="100" w:afterAutospacing="1"/>
    </w:pPr>
  </w:style>
  <w:style w:type="character" w:customStyle="1" w:styleId="slug-vol">
    <w:name w:val="slug-vol"/>
    <w:rsid w:val="00034D0F"/>
  </w:style>
  <w:style w:type="character" w:customStyle="1" w:styleId="slug-issue">
    <w:name w:val="slug-issue"/>
    <w:rsid w:val="00034D0F"/>
  </w:style>
  <w:style w:type="character" w:customStyle="1" w:styleId="slug-pages">
    <w:name w:val="slug-pages"/>
    <w:rsid w:val="00034D0F"/>
  </w:style>
  <w:style w:type="character" w:customStyle="1" w:styleId="Heading1Char">
    <w:name w:val="Heading 1 Char"/>
    <w:link w:val="Heading1"/>
    <w:uiPriority w:val="9"/>
    <w:rsid w:val="00623C87"/>
    <w:rPr>
      <w:b/>
      <w:bCs/>
      <w:caps/>
      <w:color w:val="FFFFFF"/>
      <w:spacing w:val="15"/>
      <w:shd w:val="clear" w:color="auto" w:fill="4F81BD"/>
    </w:rPr>
  </w:style>
  <w:style w:type="character" w:customStyle="1" w:styleId="Heading2Char">
    <w:name w:val="Heading 2 Char"/>
    <w:link w:val="Heading2"/>
    <w:uiPriority w:val="9"/>
    <w:rsid w:val="00623C87"/>
    <w:rPr>
      <w:caps/>
      <w:spacing w:val="15"/>
      <w:shd w:val="clear" w:color="auto" w:fill="DBE5F1"/>
    </w:rPr>
  </w:style>
  <w:style w:type="character" w:customStyle="1" w:styleId="Heading3Char">
    <w:name w:val="Heading 3 Char"/>
    <w:link w:val="Heading3"/>
    <w:uiPriority w:val="9"/>
    <w:rsid w:val="00623C87"/>
    <w:rPr>
      <w:caps/>
      <w:color w:val="243F60"/>
      <w:spacing w:val="15"/>
    </w:rPr>
  </w:style>
  <w:style w:type="character" w:customStyle="1" w:styleId="Heading4Char">
    <w:name w:val="Heading 4 Char"/>
    <w:link w:val="Heading4"/>
    <w:uiPriority w:val="9"/>
    <w:rsid w:val="00623C87"/>
    <w:rPr>
      <w:caps/>
      <w:color w:val="365F91"/>
      <w:spacing w:val="10"/>
    </w:rPr>
  </w:style>
  <w:style w:type="character" w:customStyle="1" w:styleId="Heading5Char">
    <w:name w:val="Heading 5 Char"/>
    <w:link w:val="Heading5"/>
    <w:uiPriority w:val="9"/>
    <w:rsid w:val="00623C87"/>
    <w:rPr>
      <w:caps/>
      <w:color w:val="365F91"/>
      <w:spacing w:val="10"/>
    </w:rPr>
  </w:style>
  <w:style w:type="character" w:customStyle="1" w:styleId="Heading6Char">
    <w:name w:val="Heading 6 Char"/>
    <w:link w:val="Heading6"/>
    <w:uiPriority w:val="9"/>
    <w:rsid w:val="00623C87"/>
    <w:rPr>
      <w:caps/>
      <w:color w:val="365F91"/>
      <w:spacing w:val="10"/>
    </w:rPr>
  </w:style>
  <w:style w:type="character" w:customStyle="1" w:styleId="Heading7Char">
    <w:name w:val="Heading 7 Char"/>
    <w:link w:val="Heading7"/>
    <w:uiPriority w:val="9"/>
    <w:rsid w:val="00623C87"/>
    <w:rPr>
      <w:caps/>
      <w:color w:val="365F91"/>
      <w:spacing w:val="10"/>
    </w:rPr>
  </w:style>
  <w:style w:type="character" w:customStyle="1" w:styleId="Heading8Char">
    <w:name w:val="Heading 8 Char"/>
    <w:link w:val="Heading8"/>
    <w:uiPriority w:val="9"/>
    <w:rsid w:val="00623C87"/>
    <w:rPr>
      <w:caps/>
      <w:spacing w:val="10"/>
      <w:sz w:val="18"/>
      <w:szCs w:val="18"/>
    </w:rPr>
  </w:style>
  <w:style w:type="character" w:customStyle="1" w:styleId="Heading9Char">
    <w:name w:val="Heading 9 Char"/>
    <w:link w:val="Heading9"/>
    <w:uiPriority w:val="9"/>
    <w:rsid w:val="00623C87"/>
    <w:rPr>
      <w:i/>
      <w:caps/>
      <w:spacing w:val="10"/>
      <w:sz w:val="18"/>
      <w:szCs w:val="18"/>
    </w:rPr>
  </w:style>
  <w:style w:type="paragraph" w:styleId="Title0">
    <w:name w:val="Title"/>
    <w:basedOn w:val="Normal"/>
    <w:next w:val="Normal"/>
    <w:link w:val="TitleChar"/>
    <w:uiPriority w:val="10"/>
    <w:qFormat/>
    <w:rsid w:val="00623C87"/>
    <w:pPr>
      <w:spacing w:before="720"/>
    </w:pPr>
    <w:rPr>
      <w:caps/>
      <w:color w:val="4F81BD"/>
      <w:spacing w:val="10"/>
      <w:kern w:val="28"/>
      <w:sz w:val="52"/>
      <w:szCs w:val="52"/>
    </w:rPr>
  </w:style>
  <w:style w:type="character" w:customStyle="1" w:styleId="TitleChar">
    <w:name w:val="Title Char"/>
    <w:link w:val="Title0"/>
    <w:uiPriority w:val="10"/>
    <w:rsid w:val="00623C87"/>
    <w:rPr>
      <w:caps/>
      <w:color w:val="4F81BD"/>
      <w:spacing w:val="10"/>
      <w:kern w:val="28"/>
      <w:sz w:val="52"/>
      <w:szCs w:val="52"/>
    </w:rPr>
  </w:style>
  <w:style w:type="paragraph" w:styleId="Subtitle">
    <w:name w:val="Subtitle"/>
    <w:basedOn w:val="Normal"/>
    <w:next w:val="Normal"/>
    <w:link w:val="SubtitleChar"/>
    <w:uiPriority w:val="11"/>
    <w:qFormat/>
    <w:rsid w:val="00623C87"/>
    <w:pPr>
      <w:spacing w:after="1000" w:line="240" w:lineRule="auto"/>
    </w:pPr>
    <w:rPr>
      <w:caps/>
      <w:color w:val="595959"/>
      <w:spacing w:val="10"/>
      <w:sz w:val="24"/>
      <w:szCs w:val="24"/>
    </w:rPr>
  </w:style>
  <w:style w:type="character" w:customStyle="1" w:styleId="SubtitleChar">
    <w:name w:val="Subtitle Char"/>
    <w:link w:val="Subtitle"/>
    <w:uiPriority w:val="11"/>
    <w:rsid w:val="00623C87"/>
    <w:rPr>
      <w:caps/>
      <w:color w:val="595959"/>
      <w:spacing w:val="10"/>
      <w:sz w:val="24"/>
      <w:szCs w:val="24"/>
    </w:rPr>
  </w:style>
  <w:style w:type="character" w:styleId="Strong">
    <w:name w:val="Strong"/>
    <w:uiPriority w:val="22"/>
    <w:qFormat/>
    <w:rsid w:val="00623C87"/>
    <w:rPr>
      <w:b/>
      <w:bCs/>
    </w:rPr>
  </w:style>
  <w:style w:type="paragraph" w:styleId="NoSpacing">
    <w:name w:val="No Spacing"/>
    <w:basedOn w:val="Normal"/>
    <w:link w:val="NoSpacingChar"/>
    <w:uiPriority w:val="1"/>
    <w:qFormat/>
    <w:rsid w:val="00623C87"/>
    <w:pPr>
      <w:spacing w:before="0" w:after="0" w:line="240" w:lineRule="auto"/>
    </w:pPr>
  </w:style>
  <w:style w:type="character" w:customStyle="1" w:styleId="NoSpacingChar">
    <w:name w:val="No Spacing Char"/>
    <w:link w:val="NoSpacing"/>
    <w:uiPriority w:val="1"/>
    <w:rsid w:val="00623C87"/>
    <w:rPr>
      <w:sz w:val="20"/>
      <w:szCs w:val="20"/>
    </w:rPr>
  </w:style>
  <w:style w:type="paragraph" w:styleId="ListParagraph">
    <w:name w:val="List Paragraph"/>
    <w:basedOn w:val="Normal"/>
    <w:uiPriority w:val="34"/>
    <w:qFormat/>
    <w:rsid w:val="00623C87"/>
    <w:pPr>
      <w:ind w:left="720"/>
      <w:contextualSpacing/>
    </w:pPr>
  </w:style>
  <w:style w:type="paragraph" w:styleId="Quote">
    <w:name w:val="Quote"/>
    <w:basedOn w:val="Normal"/>
    <w:next w:val="Normal"/>
    <w:link w:val="QuoteChar"/>
    <w:uiPriority w:val="29"/>
    <w:qFormat/>
    <w:rsid w:val="00623C87"/>
    <w:rPr>
      <w:i/>
      <w:iCs/>
    </w:rPr>
  </w:style>
  <w:style w:type="character" w:customStyle="1" w:styleId="QuoteChar">
    <w:name w:val="Quote Char"/>
    <w:link w:val="Quote"/>
    <w:uiPriority w:val="29"/>
    <w:rsid w:val="00623C87"/>
    <w:rPr>
      <w:i/>
      <w:iCs/>
      <w:sz w:val="20"/>
      <w:szCs w:val="20"/>
    </w:rPr>
  </w:style>
  <w:style w:type="paragraph" w:styleId="IntenseQuote">
    <w:name w:val="Intense Quote"/>
    <w:basedOn w:val="Normal"/>
    <w:next w:val="Normal"/>
    <w:link w:val="IntenseQuoteChar"/>
    <w:uiPriority w:val="30"/>
    <w:qFormat/>
    <w:rsid w:val="00623C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23C87"/>
    <w:rPr>
      <w:i/>
      <w:iCs/>
      <w:color w:val="4F81BD"/>
      <w:sz w:val="20"/>
      <w:szCs w:val="20"/>
    </w:rPr>
  </w:style>
  <w:style w:type="character" w:styleId="SubtleEmphasis">
    <w:name w:val="Subtle Emphasis"/>
    <w:uiPriority w:val="19"/>
    <w:qFormat/>
    <w:rsid w:val="00623C87"/>
    <w:rPr>
      <w:i/>
      <w:iCs/>
      <w:color w:val="243F60"/>
    </w:rPr>
  </w:style>
  <w:style w:type="character" w:styleId="IntenseEmphasis">
    <w:name w:val="Intense Emphasis"/>
    <w:uiPriority w:val="21"/>
    <w:qFormat/>
    <w:rsid w:val="00623C87"/>
    <w:rPr>
      <w:b/>
      <w:bCs/>
      <w:caps/>
      <w:color w:val="243F60"/>
      <w:spacing w:val="10"/>
    </w:rPr>
  </w:style>
  <w:style w:type="character" w:styleId="SubtleReference">
    <w:name w:val="Subtle Reference"/>
    <w:uiPriority w:val="31"/>
    <w:qFormat/>
    <w:rsid w:val="00623C87"/>
    <w:rPr>
      <w:b/>
      <w:bCs/>
      <w:color w:val="4F81BD"/>
    </w:rPr>
  </w:style>
  <w:style w:type="character" w:styleId="IntenseReference">
    <w:name w:val="Intense Reference"/>
    <w:uiPriority w:val="32"/>
    <w:qFormat/>
    <w:rsid w:val="00623C87"/>
    <w:rPr>
      <w:b/>
      <w:bCs/>
      <w:i/>
      <w:iCs/>
      <w:caps/>
      <w:color w:val="4F81BD"/>
    </w:rPr>
  </w:style>
  <w:style w:type="character" w:styleId="BookTitle">
    <w:name w:val="Book Title"/>
    <w:uiPriority w:val="33"/>
    <w:qFormat/>
    <w:rsid w:val="00623C87"/>
    <w:rPr>
      <w:b/>
      <w:bCs/>
      <w:i/>
      <w:iCs/>
      <w:spacing w:val="9"/>
    </w:rPr>
  </w:style>
  <w:style w:type="paragraph" w:styleId="TOCHeading">
    <w:name w:val="TOC Heading"/>
    <w:basedOn w:val="Heading1"/>
    <w:next w:val="Normal"/>
    <w:uiPriority w:val="39"/>
    <w:qFormat/>
    <w:rsid w:val="00623C87"/>
    <w:pPr>
      <w:outlineLvl w:val="9"/>
    </w:pPr>
    <w:rPr>
      <w:lang w:bidi="en-US"/>
    </w:rPr>
  </w:style>
  <w:style w:type="paragraph" w:customStyle="1" w:styleId="Referencelo">
    <w:name w:val="Reference_lo"/>
    <w:basedOn w:val="Normal"/>
    <w:link w:val="ReferenceloChar"/>
    <w:qFormat/>
    <w:rsid w:val="00DE2430"/>
    <w:pPr>
      <w:autoSpaceDE w:val="0"/>
      <w:autoSpaceDN w:val="0"/>
      <w:adjustRightInd w:val="0"/>
      <w:spacing w:before="0" w:after="0" w:line="240" w:lineRule="auto"/>
      <w:ind w:left="709" w:hanging="709"/>
    </w:pPr>
    <w:rPr>
      <w:rFonts w:cs="Calibri"/>
      <w:lang w:val="en-US"/>
    </w:rPr>
  </w:style>
  <w:style w:type="paragraph" w:styleId="Header">
    <w:name w:val="header"/>
    <w:basedOn w:val="Normal"/>
    <w:link w:val="HeaderChar"/>
    <w:rsid w:val="00746074"/>
    <w:pPr>
      <w:tabs>
        <w:tab w:val="center" w:pos="4536"/>
        <w:tab w:val="right" w:pos="9072"/>
      </w:tabs>
      <w:spacing w:before="0" w:after="0" w:line="240" w:lineRule="auto"/>
    </w:pPr>
  </w:style>
  <w:style w:type="character" w:customStyle="1" w:styleId="ReferenceloChar">
    <w:name w:val="Reference_lo Char"/>
    <w:link w:val="Referencelo"/>
    <w:rsid w:val="00DE2430"/>
    <w:rPr>
      <w:rFonts w:ascii="Calibri" w:hAnsi="Calibri" w:cs="Calibri"/>
      <w:lang w:val="en-US"/>
    </w:rPr>
  </w:style>
  <w:style w:type="character" w:customStyle="1" w:styleId="HeaderChar">
    <w:name w:val="Header Char"/>
    <w:basedOn w:val="DefaultParagraphFont"/>
    <w:link w:val="Header"/>
    <w:rsid w:val="00746074"/>
    <w:rPr>
      <w:lang w:val="nb-NO" w:eastAsia="nb-NO"/>
    </w:rPr>
  </w:style>
  <w:style w:type="paragraph" w:styleId="Footer">
    <w:name w:val="footer"/>
    <w:basedOn w:val="Normal"/>
    <w:link w:val="FooterChar"/>
    <w:uiPriority w:val="99"/>
    <w:rsid w:val="00746074"/>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46074"/>
    <w:rPr>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23C87"/>
    <w:pPr>
      <w:spacing w:before="200" w:after="200" w:line="276" w:lineRule="auto"/>
    </w:pPr>
    <w:rPr>
      <w:lang w:val="nb-NO" w:eastAsia="nb-NO"/>
    </w:rPr>
  </w:style>
  <w:style w:type="paragraph" w:styleId="Heading1">
    <w:name w:val="heading 1"/>
    <w:basedOn w:val="Normal"/>
    <w:next w:val="Normal"/>
    <w:link w:val="Heading1Char"/>
    <w:uiPriority w:val="9"/>
    <w:qFormat/>
    <w:rsid w:val="00623C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qFormat/>
    <w:rsid w:val="00623C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qFormat/>
    <w:rsid w:val="00623C87"/>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qFormat/>
    <w:rsid w:val="00623C87"/>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623C87"/>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623C87"/>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623C87"/>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623C87"/>
    <w:pPr>
      <w:spacing w:before="300" w:after="0"/>
      <w:outlineLvl w:val="7"/>
    </w:pPr>
    <w:rPr>
      <w:caps/>
      <w:spacing w:val="10"/>
      <w:sz w:val="18"/>
      <w:szCs w:val="18"/>
    </w:rPr>
  </w:style>
  <w:style w:type="paragraph" w:styleId="Heading9">
    <w:name w:val="heading 9"/>
    <w:basedOn w:val="Normal"/>
    <w:next w:val="Normal"/>
    <w:link w:val="Heading9Char"/>
    <w:uiPriority w:val="9"/>
    <w:qFormat/>
    <w:rsid w:val="00623C87"/>
    <w:pPr>
      <w:spacing w:before="300" w:after="0"/>
      <w:outlineLvl w:val="8"/>
    </w:pPr>
    <w:rPr>
      <w:i/>
      <w:caps/>
      <w:spacing w:val="10"/>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DF3B44"/>
    <w:rPr>
      <w:lang w:val="en-GB" w:eastAsia="en-US"/>
    </w:rPr>
  </w:style>
  <w:style w:type="character" w:styleId="Hyperlink">
    <w:name w:val="Hyperlink"/>
    <w:uiPriority w:val="99"/>
    <w:rsid w:val="00A73C0F"/>
    <w:rPr>
      <w:color w:val="0000FF"/>
      <w:u w:val="single"/>
    </w:rPr>
  </w:style>
  <w:style w:type="paragraph" w:styleId="Caption">
    <w:name w:val="caption"/>
    <w:basedOn w:val="Normal"/>
    <w:next w:val="Normal"/>
    <w:uiPriority w:val="35"/>
    <w:qFormat/>
    <w:rsid w:val="00623C87"/>
    <w:rPr>
      <w:b/>
      <w:bCs/>
      <w:color w:val="365F91"/>
      <w:sz w:val="16"/>
      <w:szCs w:val="16"/>
    </w:rPr>
  </w:style>
  <w:style w:type="character" w:styleId="CommentReference">
    <w:name w:val="annotation reference"/>
    <w:semiHidden/>
    <w:rsid w:val="003611FE"/>
    <w:rPr>
      <w:sz w:val="16"/>
      <w:szCs w:val="16"/>
    </w:rPr>
  </w:style>
  <w:style w:type="paragraph" w:styleId="CommentText">
    <w:name w:val="annotation text"/>
    <w:basedOn w:val="Normal"/>
    <w:semiHidden/>
    <w:rsid w:val="003611FE"/>
  </w:style>
  <w:style w:type="paragraph" w:styleId="CommentSubject">
    <w:name w:val="annotation subject"/>
    <w:basedOn w:val="CommentText"/>
    <w:next w:val="CommentText"/>
    <w:semiHidden/>
    <w:rsid w:val="003611FE"/>
    <w:rPr>
      <w:b/>
      <w:bCs/>
    </w:rPr>
  </w:style>
  <w:style w:type="paragraph" w:styleId="BalloonText">
    <w:name w:val="Balloon Text"/>
    <w:basedOn w:val="Normal"/>
    <w:semiHidden/>
    <w:rsid w:val="003611FE"/>
    <w:rPr>
      <w:rFonts w:ascii="Tahoma" w:hAnsi="Tahoma" w:cs="Tahoma"/>
      <w:sz w:val="16"/>
      <w:szCs w:val="16"/>
    </w:rPr>
  </w:style>
  <w:style w:type="paragraph" w:styleId="PlainText">
    <w:name w:val="Plain Text"/>
    <w:basedOn w:val="Normal"/>
    <w:rsid w:val="00D12409"/>
    <w:pPr>
      <w:spacing w:line="288" w:lineRule="auto"/>
      <w:jc w:val="both"/>
    </w:pPr>
    <w:rPr>
      <w:rFonts w:ascii="Courier New" w:hAnsi="Courier New" w:cs="Courier New"/>
      <w:lang w:val="en-GB" w:eastAsia="en-US"/>
    </w:rPr>
  </w:style>
  <w:style w:type="paragraph" w:customStyle="1" w:styleId="citation">
    <w:name w:val="citation"/>
    <w:basedOn w:val="Normal"/>
    <w:rsid w:val="00D74D8C"/>
    <w:pPr>
      <w:spacing w:before="100" w:beforeAutospacing="1" w:after="100" w:afterAutospacing="1"/>
    </w:pPr>
  </w:style>
  <w:style w:type="character" w:customStyle="1" w:styleId="title">
    <w:name w:val="title"/>
    <w:basedOn w:val="DefaultParagraphFont"/>
    <w:rsid w:val="00D74D8C"/>
  </w:style>
  <w:style w:type="paragraph" w:customStyle="1" w:styleId="authors">
    <w:name w:val="authors"/>
    <w:basedOn w:val="Normal"/>
    <w:rsid w:val="00D74D8C"/>
    <w:pPr>
      <w:spacing w:before="100" w:beforeAutospacing="1" w:after="100" w:afterAutospacing="1"/>
    </w:pPr>
  </w:style>
  <w:style w:type="character" w:customStyle="1" w:styleId="highlight">
    <w:name w:val="highlight"/>
    <w:basedOn w:val="DefaultParagraphFont"/>
    <w:rsid w:val="00D74D8C"/>
  </w:style>
  <w:style w:type="paragraph" w:customStyle="1" w:styleId="journalgroup">
    <w:name w:val="journalgroup"/>
    <w:basedOn w:val="Normal"/>
    <w:rsid w:val="00D74D8C"/>
    <w:pPr>
      <w:spacing w:before="100" w:beforeAutospacing="1" w:after="100" w:afterAutospacing="1"/>
    </w:pPr>
  </w:style>
  <w:style w:type="character" w:customStyle="1" w:styleId="journal">
    <w:name w:val="journal"/>
    <w:basedOn w:val="DefaultParagraphFont"/>
    <w:rsid w:val="00D74D8C"/>
  </w:style>
  <w:style w:type="character" w:customStyle="1" w:styleId="volumenum">
    <w:name w:val="volumenum"/>
    <w:basedOn w:val="DefaultParagraphFont"/>
    <w:rsid w:val="00D74D8C"/>
  </w:style>
  <w:style w:type="character" w:customStyle="1" w:styleId="citationnum">
    <w:name w:val="citationnum"/>
    <w:basedOn w:val="DefaultParagraphFont"/>
    <w:rsid w:val="00D74D8C"/>
  </w:style>
  <w:style w:type="character" w:customStyle="1" w:styleId="doi">
    <w:name w:val="doi"/>
    <w:basedOn w:val="DefaultParagraphFont"/>
    <w:rsid w:val="00D74D8C"/>
  </w:style>
  <w:style w:type="paragraph" w:customStyle="1" w:styleId="Reference">
    <w:name w:val="Reference"/>
    <w:basedOn w:val="Normal"/>
    <w:rsid w:val="00D74D8C"/>
    <w:pPr>
      <w:spacing w:before="60" w:after="60"/>
      <w:ind w:left="709" w:hanging="709"/>
    </w:pPr>
    <w:rPr>
      <w:lang w:val="en-GB"/>
    </w:rPr>
  </w:style>
  <w:style w:type="paragraph" w:styleId="TOC1">
    <w:name w:val="toc 1"/>
    <w:basedOn w:val="Normal"/>
    <w:next w:val="Normal"/>
    <w:autoRedefine/>
    <w:uiPriority w:val="39"/>
    <w:rsid w:val="00D733AC"/>
  </w:style>
  <w:style w:type="paragraph" w:styleId="TOC2">
    <w:name w:val="toc 2"/>
    <w:basedOn w:val="Normal"/>
    <w:next w:val="Normal"/>
    <w:autoRedefine/>
    <w:uiPriority w:val="39"/>
    <w:rsid w:val="00D733AC"/>
    <w:pPr>
      <w:ind w:left="240"/>
    </w:pPr>
  </w:style>
  <w:style w:type="paragraph" w:styleId="TOC3">
    <w:name w:val="toc 3"/>
    <w:basedOn w:val="Normal"/>
    <w:next w:val="Normal"/>
    <w:autoRedefine/>
    <w:uiPriority w:val="39"/>
    <w:rsid w:val="00D733AC"/>
    <w:pPr>
      <w:ind w:left="480"/>
    </w:pPr>
  </w:style>
  <w:style w:type="character" w:customStyle="1" w:styleId="comma">
    <w:name w:val="comma"/>
    <w:rsid w:val="006B1424"/>
  </w:style>
  <w:style w:type="paragraph" w:customStyle="1" w:styleId="pubdategroup">
    <w:name w:val="pubdategroup"/>
    <w:basedOn w:val="Normal"/>
    <w:rsid w:val="006B1424"/>
    <w:pPr>
      <w:spacing w:before="100" w:beforeAutospacing="1" w:after="100" w:afterAutospacing="1"/>
    </w:pPr>
  </w:style>
  <w:style w:type="character" w:customStyle="1" w:styleId="bold">
    <w:name w:val="bold"/>
    <w:rsid w:val="006B1424"/>
  </w:style>
  <w:style w:type="character" w:customStyle="1" w:styleId="pubdate">
    <w:name w:val="pubdate"/>
    <w:rsid w:val="006B1424"/>
  </w:style>
  <w:style w:type="character" w:customStyle="1" w:styleId="licensedcontent">
    <w:name w:val="licensedcontent"/>
    <w:rsid w:val="006B1424"/>
  </w:style>
  <w:style w:type="character" w:styleId="Emphasis">
    <w:name w:val="Emphasis"/>
    <w:uiPriority w:val="20"/>
    <w:qFormat/>
    <w:rsid w:val="00623C87"/>
    <w:rPr>
      <w:caps/>
      <w:color w:val="243F60"/>
      <w:spacing w:val="5"/>
    </w:rPr>
  </w:style>
  <w:style w:type="paragraph" w:styleId="NormalWeb">
    <w:name w:val="Normal (Web)"/>
    <w:basedOn w:val="Normal"/>
    <w:uiPriority w:val="99"/>
    <w:unhideWhenUsed/>
    <w:rsid w:val="006B1424"/>
    <w:pPr>
      <w:spacing w:before="100" w:beforeAutospacing="1" w:after="100" w:afterAutospacing="1"/>
    </w:pPr>
  </w:style>
  <w:style w:type="paragraph" w:customStyle="1" w:styleId="articledetails">
    <w:name w:val="articledetails"/>
    <w:basedOn w:val="Normal"/>
    <w:rsid w:val="006B1424"/>
    <w:pPr>
      <w:spacing w:before="100" w:beforeAutospacing="1" w:after="100" w:afterAutospacing="1"/>
    </w:pPr>
  </w:style>
  <w:style w:type="character" w:customStyle="1" w:styleId="slug-vol">
    <w:name w:val="slug-vol"/>
    <w:rsid w:val="00034D0F"/>
  </w:style>
  <w:style w:type="character" w:customStyle="1" w:styleId="slug-issue">
    <w:name w:val="slug-issue"/>
    <w:rsid w:val="00034D0F"/>
  </w:style>
  <w:style w:type="character" w:customStyle="1" w:styleId="slug-pages">
    <w:name w:val="slug-pages"/>
    <w:rsid w:val="00034D0F"/>
  </w:style>
  <w:style w:type="character" w:customStyle="1" w:styleId="Heading1Char">
    <w:name w:val="Heading 1 Char"/>
    <w:link w:val="Heading1"/>
    <w:uiPriority w:val="9"/>
    <w:rsid w:val="00623C87"/>
    <w:rPr>
      <w:b/>
      <w:bCs/>
      <w:caps/>
      <w:color w:val="FFFFFF"/>
      <w:spacing w:val="15"/>
      <w:shd w:val="clear" w:color="auto" w:fill="4F81BD"/>
    </w:rPr>
  </w:style>
  <w:style w:type="character" w:customStyle="1" w:styleId="Heading2Char">
    <w:name w:val="Heading 2 Char"/>
    <w:link w:val="Heading2"/>
    <w:uiPriority w:val="9"/>
    <w:rsid w:val="00623C87"/>
    <w:rPr>
      <w:caps/>
      <w:spacing w:val="15"/>
      <w:shd w:val="clear" w:color="auto" w:fill="DBE5F1"/>
    </w:rPr>
  </w:style>
  <w:style w:type="character" w:customStyle="1" w:styleId="Heading3Char">
    <w:name w:val="Heading 3 Char"/>
    <w:link w:val="Heading3"/>
    <w:uiPriority w:val="9"/>
    <w:rsid w:val="00623C87"/>
    <w:rPr>
      <w:caps/>
      <w:color w:val="243F60"/>
      <w:spacing w:val="15"/>
    </w:rPr>
  </w:style>
  <w:style w:type="character" w:customStyle="1" w:styleId="Heading4Char">
    <w:name w:val="Heading 4 Char"/>
    <w:link w:val="Heading4"/>
    <w:uiPriority w:val="9"/>
    <w:rsid w:val="00623C87"/>
    <w:rPr>
      <w:caps/>
      <w:color w:val="365F91"/>
      <w:spacing w:val="10"/>
    </w:rPr>
  </w:style>
  <w:style w:type="character" w:customStyle="1" w:styleId="Heading5Char">
    <w:name w:val="Heading 5 Char"/>
    <w:link w:val="Heading5"/>
    <w:uiPriority w:val="9"/>
    <w:rsid w:val="00623C87"/>
    <w:rPr>
      <w:caps/>
      <w:color w:val="365F91"/>
      <w:spacing w:val="10"/>
    </w:rPr>
  </w:style>
  <w:style w:type="character" w:customStyle="1" w:styleId="Heading6Char">
    <w:name w:val="Heading 6 Char"/>
    <w:link w:val="Heading6"/>
    <w:uiPriority w:val="9"/>
    <w:rsid w:val="00623C87"/>
    <w:rPr>
      <w:caps/>
      <w:color w:val="365F91"/>
      <w:spacing w:val="10"/>
    </w:rPr>
  </w:style>
  <w:style w:type="character" w:customStyle="1" w:styleId="Heading7Char">
    <w:name w:val="Heading 7 Char"/>
    <w:link w:val="Heading7"/>
    <w:uiPriority w:val="9"/>
    <w:rsid w:val="00623C87"/>
    <w:rPr>
      <w:caps/>
      <w:color w:val="365F91"/>
      <w:spacing w:val="10"/>
    </w:rPr>
  </w:style>
  <w:style w:type="character" w:customStyle="1" w:styleId="Heading8Char">
    <w:name w:val="Heading 8 Char"/>
    <w:link w:val="Heading8"/>
    <w:uiPriority w:val="9"/>
    <w:rsid w:val="00623C87"/>
    <w:rPr>
      <w:caps/>
      <w:spacing w:val="10"/>
      <w:sz w:val="18"/>
      <w:szCs w:val="18"/>
    </w:rPr>
  </w:style>
  <w:style w:type="character" w:customStyle="1" w:styleId="Heading9Char">
    <w:name w:val="Heading 9 Char"/>
    <w:link w:val="Heading9"/>
    <w:uiPriority w:val="9"/>
    <w:rsid w:val="00623C87"/>
    <w:rPr>
      <w:i/>
      <w:caps/>
      <w:spacing w:val="10"/>
      <w:sz w:val="18"/>
      <w:szCs w:val="18"/>
    </w:rPr>
  </w:style>
  <w:style w:type="paragraph" w:styleId="Title0">
    <w:name w:val="Title"/>
    <w:basedOn w:val="Normal"/>
    <w:next w:val="Normal"/>
    <w:link w:val="TitleChar"/>
    <w:uiPriority w:val="10"/>
    <w:qFormat/>
    <w:rsid w:val="00623C87"/>
    <w:pPr>
      <w:spacing w:before="720"/>
    </w:pPr>
    <w:rPr>
      <w:caps/>
      <w:color w:val="4F81BD"/>
      <w:spacing w:val="10"/>
      <w:kern w:val="28"/>
      <w:sz w:val="52"/>
      <w:szCs w:val="52"/>
    </w:rPr>
  </w:style>
  <w:style w:type="character" w:customStyle="1" w:styleId="TitleChar">
    <w:name w:val="Title Char"/>
    <w:link w:val="Title0"/>
    <w:uiPriority w:val="10"/>
    <w:rsid w:val="00623C87"/>
    <w:rPr>
      <w:caps/>
      <w:color w:val="4F81BD"/>
      <w:spacing w:val="10"/>
      <w:kern w:val="28"/>
      <w:sz w:val="52"/>
      <w:szCs w:val="52"/>
    </w:rPr>
  </w:style>
  <w:style w:type="paragraph" w:styleId="Subtitle">
    <w:name w:val="Subtitle"/>
    <w:basedOn w:val="Normal"/>
    <w:next w:val="Normal"/>
    <w:link w:val="SubtitleChar"/>
    <w:uiPriority w:val="11"/>
    <w:qFormat/>
    <w:rsid w:val="00623C87"/>
    <w:pPr>
      <w:spacing w:after="1000" w:line="240" w:lineRule="auto"/>
    </w:pPr>
    <w:rPr>
      <w:caps/>
      <w:color w:val="595959"/>
      <w:spacing w:val="10"/>
      <w:sz w:val="24"/>
      <w:szCs w:val="24"/>
    </w:rPr>
  </w:style>
  <w:style w:type="character" w:customStyle="1" w:styleId="SubtitleChar">
    <w:name w:val="Subtitle Char"/>
    <w:link w:val="Subtitle"/>
    <w:uiPriority w:val="11"/>
    <w:rsid w:val="00623C87"/>
    <w:rPr>
      <w:caps/>
      <w:color w:val="595959"/>
      <w:spacing w:val="10"/>
      <w:sz w:val="24"/>
      <w:szCs w:val="24"/>
    </w:rPr>
  </w:style>
  <w:style w:type="character" w:styleId="Strong">
    <w:name w:val="Strong"/>
    <w:uiPriority w:val="22"/>
    <w:qFormat/>
    <w:rsid w:val="00623C87"/>
    <w:rPr>
      <w:b/>
      <w:bCs/>
    </w:rPr>
  </w:style>
  <w:style w:type="paragraph" w:styleId="NoSpacing">
    <w:name w:val="No Spacing"/>
    <w:basedOn w:val="Normal"/>
    <w:link w:val="NoSpacingChar"/>
    <w:uiPriority w:val="1"/>
    <w:qFormat/>
    <w:rsid w:val="00623C87"/>
    <w:pPr>
      <w:spacing w:before="0" w:after="0" w:line="240" w:lineRule="auto"/>
    </w:pPr>
  </w:style>
  <w:style w:type="character" w:customStyle="1" w:styleId="NoSpacingChar">
    <w:name w:val="No Spacing Char"/>
    <w:link w:val="NoSpacing"/>
    <w:uiPriority w:val="1"/>
    <w:rsid w:val="00623C87"/>
    <w:rPr>
      <w:sz w:val="20"/>
      <w:szCs w:val="20"/>
    </w:rPr>
  </w:style>
  <w:style w:type="paragraph" w:styleId="ListParagraph">
    <w:name w:val="List Paragraph"/>
    <w:basedOn w:val="Normal"/>
    <w:uiPriority w:val="34"/>
    <w:qFormat/>
    <w:rsid w:val="00623C87"/>
    <w:pPr>
      <w:ind w:left="720"/>
      <w:contextualSpacing/>
    </w:pPr>
  </w:style>
  <w:style w:type="paragraph" w:styleId="Quote">
    <w:name w:val="Quote"/>
    <w:basedOn w:val="Normal"/>
    <w:next w:val="Normal"/>
    <w:link w:val="QuoteChar"/>
    <w:uiPriority w:val="29"/>
    <w:qFormat/>
    <w:rsid w:val="00623C87"/>
    <w:rPr>
      <w:i/>
      <w:iCs/>
    </w:rPr>
  </w:style>
  <w:style w:type="character" w:customStyle="1" w:styleId="QuoteChar">
    <w:name w:val="Quote Char"/>
    <w:link w:val="Quote"/>
    <w:uiPriority w:val="29"/>
    <w:rsid w:val="00623C87"/>
    <w:rPr>
      <w:i/>
      <w:iCs/>
      <w:sz w:val="20"/>
      <w:szCs w:val="20"/>
    </w:rPr>
  </w:style>
  <w:style w:type="paragraph" w:styleId="IntenseQuote">
    <w:name w:val="Intense Quote"/>
    <w:basedOn w:val="Normal"/>
    <w:next w:val="Normal"/>
    <w:link w:val="IntenseQuoteChar"/>
    <w:uiPriority w:val="30"/>
    <w:qFormat/>
    <w:rsid w:val="00623C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23C87"/>
    <w:rPr>
      <w:i/>
      <w:iCs/>
      <w:color w:val="4F81BD"/>
      <w:sz w:val="20"/>
      <w:szCs w:val="20"/>
    </w:rPr>
  </w:style>
  <w:style w:type="character" w:styleId="SubtleEmphasis">
    <w:name w:val="Subtle Emphasis"/>
    <w:uiPriority w:val="19"/>
    <w:qFormat/>
    <w:rsid w:val="00623C87"/>
    <w:rPr>
      <w:i/>
      <w:iCs/>
      <w:color w:val="243F60"/>
    </w:rPr>
  </w:style>
  <w:style w:type="character" w:styleId="IntenseEmphasis">
    <w:name w:val="Intense Emphasis"/>
    <w:uiPriority w:val="21"/>
    <w:qFormat/>
    <w:rsid w:val="00623C87"/>
    <w:rPr>
      <w:b/>
      <w:bCs/>
      <w:caps/>
      <w:color w:val="243F60"/>
      <w:spacing w:val="10"/>
    </w:rPr>
  </w:style>
  <w:style w:type="character" w:styleId="SubtleReference">
    <w:name w:val="Subtle Reference"/>
    <w:uiPriority w:val="31"/>
    <w:qFormat/>
    <w:rsid w:val="00623C87"/>
    <w:rPr>
      <w:b/>
      <w:bCs/>
      <w:color w:val="4F81BD"/>
    </w:rPr>
  </w:style>
  <w:style w:type="character" w:styleId="IntenseReference">
    <w:name w:val="Intense Reference"/>
    <w:uiPriority w:val="32"/>
    <w:qFormat/>
    <w:rsid w:val="00623C87"/>
    <w:rPr>
      <w:b/>
      <w:bCs/>
      <w:i/>
      <w:iCs/>
      <w:caps/>
      <w:color w:val="4F81BD"/>
    </w:rPr>
  </w:style>
  <w:style w:type="character" w:styleId="BookTitle">
    <w:name w:val="Book Title"/>
    <w:uiPriority w:val="33"/>
    <w:qFormat/>
    <w:rsid w:val="00623C87"/>
    <w:rPr>
      <w:b/>
      <w:bCs/>
      <w:i/>
      <w:iCs/>
      <w:spacing w:val="9"/>
    </w:rPr>
  </w:style>
  <w:style w:type="paragraph" w:styleId="TOCHeading">
    <w:name w:val="TOC Heading"/>
    <w:basedOn w:val="Heading1"/>
    <w:next w:val="Normal"/>
    <w:uiPriority w:val="39"/>
    <w:qFormat/>
    <w:rsid w:val="00623C87"/>
    <w:pPr>
      <w:outlineLvl w:val="9"/>
    </w:pPr>
    <w:rPr>
      <w:lang w:bidi="en-US"/>
    </w:rPr>
  </w:style>
  <w:style w:type="paragraph" w:customStyle="1" w:styleId="Referencelo">
    <w:name w:val="Reference_lo"/>
    <w:basedOn w:val="Normal"/>
    <w:link w:val="ReferenceloChar"/>
    <w:qFormat/>
    <w:rsid w:val="00DE2430"/>
    <w:pPr>
      <w:autoSpaceDE w:val="0"/>
      <w:autoSpaceDN w:val="0"/>
      <w:adjustRightInd w:val="0"/>
      <w:spacing w:before="0" w:after="0" w:line="240" w:lineRule="auto"/>
      <w:ind w:left="709" w:hanging="709"/>
    </w:pPr>
    <w:rPr>
      <w:rFonts w:cs="Calibri"/>
      <w:lang w:val="en-US"/>
    </w:rPr>
  </w:style>
  <w:style w:type="paragraph" w:styleId="Header">
    <w:name w:val="header"/>
    <w:basedOn w:val="Normal"/>
    <w:link w:val="HeaderChar"/>
    <w:rsid w:val="00746074"/>
    <w:pPr>
      <w:tabs>
        <w:tab w:val="center" w:pos="4536"/>
        <w:tab w:val="right" w:pos="9072"/>
      </w:tabs>
      <w:spacing w:before="0" w:after="0" w:line="240" w:lineRule="auto"/>
    </w:pPr>
  </w:style>
  <w:style w:type="character" w:customStyle="1" w:styleId="ReferenceloChar">
    <w:name w:val="Reference_lo Char"/>
    <w:link w:val="Referencelo"/>
    <w:rsid w:val="00DE2430"/>
    <w:rPr>
      <w:rFonts w:ascii="Calibri" w:hAnsi="Calibri" w:cs="Calibri"/>
      <w:lang w:val="en-US"/>
    </w:rPr>
  </w:style>
  <w:style w:type="character" w:customStyle="1" w:styleId="HeaderChar">
    <w:name w:val="Header Char"/>
    <w:basedOn w:val="DefaultParagraphFont"/>
    <w:link w:val="Header"/>
    <w:rsid w:val="00746074"/>
    <w:rPr>
      <w:lang w:val="nb-NO" w:eastAsia="nb-NO"/>
    </w:rPr>
  </w:style>
  <w:style w:type="paragraph" w:styleId="Footer">
    <w:name w:val="footer"/>
    <w:basedOn w:val="Normal"/>
    <w:link w:val="FooterChar"/>
    <w:uiPriority w:val="99"/>
    <w:rsid w:val="00746074"/>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46074"/>
    <w:rPr>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92151">
      <w:bodyDiv w:val="1"/>
      <w:marLeft w:val="0"/>
      <w:marRight w:val="0"/>
      <w:marTop w:val="0"/>
      <w:marBottom w:val="0"/>
      <w:divBdr>
        <w:top w:val="none" w:sz="0" w:space="0" w:color="auto"/>
        <w:left w:val="none" w:sz="0" w:space="0" w:color="auto"/>
        <w:bottom w:val="none" w:sz="0" w:space="0" w:color="auto"/>
        <w:right w:val="none" w:sz="0" w:space="0" w:color="auto"/>
      </w:divBdr>
    </w:div>
    <w:div w:id="344329134">
      <w:bodyDiv w:val="1"/>
      <w:marLeft w:val="0"/>
      <w:marRight w:val="0"/>
      <w:marTop w:val="0"/>
      <w:marBottom w:val="0"/>
      <w:divBdr>
        <w:top w:val="none" w:sz="0" w:space="0" w:color="auto"/>
        <w:left w:val="none" w:sz="0" w:space="0" w:color="auto"/>
        <w:bottom w:val="none" w:sz="0" w:space="0" w:color="auto"/>
        <w:right w:val="none" w:sz="0" w:space="0" w:color="auto"/>
      </w:divBdr>
      <w:divsChild>
        <w:div w:id="455953717">
          <w:marLeft w:val="0"/>
          <w:marRight w:val="0"/>
          <w:marTop w:val="0"/>
          <w:marBottom w:val="0"/>
          <w:divBdr>
            <w:top w:val="none" w:sz="0" w:space="0" w:color="auto"/>
            <w:left w:val="none" w:sz="0" w:space="0" w:color="auto"/>
            <w:bottom w:val="none" w:sz="0" w:space="0" w:color="auto"/>
            <w:right w:val="none" w:sz="0" w:space="0" w:color="auto"/>
          </w:divBdr>
        </w:div>
      </w:divsChild>
    </w:div>
    <w:div w:id="687145960">
      <w:bodyDiv w:val="1"/>
      <w:marLeft w:val="0"/>
      <w:marRight w:val="0"/>
      <w:marTop w:val="0"/>
      <w:marBottom w:val="0"/>
      <w:divBdr>
        <w:top w:val="none" w:sz="0" w:space="0" w:color="auto"/>
        <w:left w:val="none" w:sz="0" w:space="0" w:color="auto"/>
        <w:bottom w:val="none" w:sz="0" w:space="0" w:color="auto"/>
        <w:right w:val="none" w:sz="0" w:space="0" w:color="auto"/>
      </w:divBdr>
    </w:div>
    <w:div w:id="863058527">
      <w:bodyDiv w:val="1"/>
      <w:marLeft w:val="0"/>
      <w:marRight w:val="0"/>
      <w:marTop w:val="0"/>
      <w:marBottom w:val="0"/>
      <w:divBdr>
        <w:top w:val="none" w:sz="0" w:space="0" w:color="auto"/>
        <w:left w:val="none" w:sz="0" w:space="0" w:color="auto"/>
        <w:bottom w:val="none" w:sz="0" w:space="0" w:color="auto"/>
        <w:right w:val="none" w:sz="0" w:space="0" w:color="auto"/>
      </w:divBdr>
    </w:div>
    <w:div w:id="908344266">
      <w:bodyDiv w:val="1"/>
      <w:marLeft w:val="0"/>
      <w:marRight w:val="0"/>
      <w:marTop w:val="0"/>
      <w:marBottom w:val="0"/>
      <w:divBdr>
        <w:top w:val="none" w:sz="0" w:space="0" w:color="auto"/>
        <w:left w:val="none" w:sz="0" w:space="0" w:color="auto"/>
        <w:bottom w:val="none" w:sz="0" w:space="0" w:color="auto"/>
        <w:right w:val="none" w:sz="0" w:space="0" w:color="auto"/>
      </w:divBdr>
    </w:div>
    <w:div w:id="1124688876">
      <w:bodyDiv w:val="1"/>
      <w:marLeft w:val="0"/>
      <w:marRight w:val="0"/>
      <w:marTop w:val="0"/>
      <w:marBottom w:val="0"/>
      <w:divBdr>
        <w:top w:val="none" w:sz="0" w:space="0" w:color="auto"/>
        <w:left w:val="none" w:sz="0" w:space="0" w:color="auto"/>
        <w:bottom w:val="none" w:sz="0" w:space="0" w:color="auto"/>
        <w:right w:val="none" w:sz="0" w:space="0" w:color="auto"/>
      </w:divBdr>
      <w:divsChild>
        <w:div w:id="647445240">
          <w:marLeft w:val="0"/>
          <w:marRight w:val="0"/>
          <w:marTop w:val="0"/>
          <w:marBottom w:val="0"/>
          <w:divBdr>
            <w:top w:val="none" w:sz="0" w:space="0" w:color="auto"/>
            <w:left w:val="none" w:sz="0" w:space="0" w:color="auto"/>
            <w:bottom w:val="none" w:sz="0" w:space="0" w:color="auto"/>
            <w:right w:val="none" w:sz="0" w:space="0" w:color="auto"/>
          </w:divBdr>
          <w:divsChild>
            <w:div w:id="177794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65">
      <w:bodyDiv w:val="1"/>
      <w:marLeft w:val="0"/>
      <w:marRight w:val="0"/>
      <w:marTop w:val="0"/>
      <w:marBottom w:val="0"/>
      <w:divBdr>
        <w:top w:val="none" w:sz="0" w:space="0" w:color="auto"/>
        <w:left w:val="none" w:sz="0" w:space="0" w:color="auto"/>
        <w:bottom w:val="none" w:sz="0" w:space="0" w:color="auto"/>
        <w:right w:val="none" w:sz="0" w:space="0" w:color="auto"/>
      </w:divBdr>
    </w:div>
    <w:div w:id="1840003750">
      <w:bodyDiv w:val="1"/>
      <w:marLeft w:val="0"/>
      <w:marRight w:val="0"/>
      <w:marTop w:val="0"/>
      <w:marBottom w:val="0"/>
      <w:divBdr>
        <w:top w:val="none" w:sz="0" w:space="0" w:color="auto"/>
        <w:left w:val="none" w:sz="0" w:space="0" w:color="auto"/>
        <w:bottom w:val="none" w:sz="0" w:space="0" w:color="auto"/>
        <w:right w:val="none" w:sz="0" w:space="0" w:color="auto"/>
      </w:divBdr>
    </w:div>
    <w:div w:id="2079207662">
      <w:bodyDiv w:val="1"/>
      <w:marLeft w:val="0"/>
      <w:marRight w:val="0"/>
      <w:marTop w:val="0"/>
      <w:marBottom w:val="0"/>
      <w:divBdr>
        <w:top w:val="none" w:sz="0" w:space="0" w:color="auto"/>
        <w:left w:val="none" w:sz="0" w:space="0" w:color="auto"/>
        <w:bottom w:val="none" w:sz="0" w:space="0" w:color="auto"/>
        <w:right w:val="none" w:sz="0" w:space="0" w:color="auto"/>
      </w:divBdr>
    </w:div>
    <w:div w:id="2128423055">
      <w:bodyDiv w:val="1"/>
      <w:marLeft w:val="0"/>
      <w:marRight w:val="0"/>
      <w:marTop w:val="0"/>
      <w:marBottom w:val="0"/>
      <w:divBdr>
        <w:top w:val="none" w:sz="0" w:space="0" w:color="auto"/>
        <w:left w:val="none" w:sz="0" w:space="0" w:color="auto"/>
        <w:bottom w:val="none" w:sz="0" w:space="0" w:color="auto"/>
        <w:right w:val="none" w:sz="0" w:space="0" w:color="auto"/>
      </w:divBdr>
      <w:divsChild>
        <w:div w:id="1851212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F1059-9F78-4F91-93B3-CAB85128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5838</Words>
  <Characters>33939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Decade report 2001-2010</vt:lpstr>
    </vt:vector>
  </TitlesOfParts>
  <Company>IT-avd, UiB</Company>
  <LinksUpToDate>false</LinksUpToDate>
  <CharactersWithSpaces>39698</CharactersWithSpaces>
  <SharedDoc>false</SharedDoc>
  <HLinks>
    <vt:vector size="126" baseType="variant">
      <vt:variant>
        <vt:i4>1769535</vt:i4>
      </vt:variant>
      <vt:variant>
        <vt:i4>122</vt:i4>
      </vt:variant>
      <vt:variant>
        <vt:i4>0</vt:i4>
      </vt:variant>
      <vt:variant>
        <vt:i4>5</vt:i4>
      </vt:variant>
      <vt:variant>
        <vt:lpwstr/>
      </vt:variant>
      <vt:variant>
        <vt:lpwstr>_Toc344906873</vt:lpwstr>
      </vt:variant>
      <vt:variant>
        <vt:i4>1769535</vt:i4>
      </vt:variant>
      <vt:variant>
        <vt:i4>116</vt:i4>
      </vt:variant>
      <vt:variant>
        <vt:i4>0</vt:i4>
      </vt:variant>
      <vt:variant>
        <vt:i4>5</vt:i4>
      </vt:variant>
      <vt:variant>
        <vt:lpwstr/>
      </vt:variant>
      <vt:variant>
        <vt:lpwstr>_Toc344906872</vt:lpwstr>
      </vt:variant>
      <vt:variant>
        <vt:i4>1769535</vt:i4>
      </vt:variant>
      <vt:variant>
        <vt:i4>110</vt:i4>
      </vt:variant>
      <vt:variant>
        <vt:i4>0</vt:i4>
      </vt:variant>
      <vt:variant>
        <vt:i4>5</vt:i4>
      </vt:variant>
      <vt:variant>
        <vt:lpwstr/>
      </vt:variant>
      <vt:variant>
        <vt:lpwstr>_Toc344906871</vt:lpwstr>
      </vt:variant>
      <vt:variant>
        <vt:i4>1769535</vt:i4>
      </vt:variant>
      <vt:variant>
        <vt:i4>104</vt:i4>
      </vt:variant>
      <vt:variant>
        <vt:i4>0</vt:i4>
      </vt:variant>
      <vt:variant>
        <vt:i4>5</vt:i4>
      </vt:variant>
      <vt:variant>
        <vt:lpwstr/>
      </vt:variant>
      <vt:variant>
        <vt:lpwstr>_Toc344906870</vt:lpwstr>
      </vt:variant>
      <vt:variant>
        <vt:i4>1703999</vt:i4>
      </vt:variant>
      <vt:variant>
        <vt:i4>98</vt:i4>
      </vt:variant>
      <vt:variant>
        <vt:i4>0</vt:i4>
      </vt:variant>
      <vt:variant>
        <vt:i4>5</vt:i4>
      </vt:variant>
      <vt:variant>
        <vt:lpwstr/>
      </vt:variant>
      <vt:variant>
        <vt:lpwstr>_Toc344906869</vt:lpwstr>
      </vt:variant>
      <vt:variant>
        <vt:i4>1703999</vt:i4>
      </vt:variant>
      <vt:variant>
        <vt:i4>92</vt:i4>
      </vt:variant>
      <vt:variant>
        <vt:i4>0</vt:i4>
      </vt:variant>
      <vt:variant>
        <vt:i4>5</vt:i4>
      </vt:variant>
      <vt:variant>
        <vt:lpwstr/>
      </vt:variant>
      <vt:variant>
        <vt:lpwstr>_Toc344906868</vt:lpwstr>
      </vt:variant>
      <vt:variant>
        <vt:i4>1703999</vt:i4>
      </vt:variant>
      <vt:variant>
        <vt:i4>86</vt:i4>
      </vt:variant>
      <vt:variant>
        <vt:i4>0</vt:i4>
      </vt:variant>
      <vt:variant>
        <vt:i4>5</vt:i4>
      </vt:variant>
      <vt:variant>
        <vt:lpwstr/>
      </vt:variant>
      <vt:variant>
        <vt:lpwstr>_Toc344906867</vt:lpwstr>
      </vt:variant>
      <vt:variant>
        <vt:i4>1703999</vt:i4>
      </vt:variant>
      <vt:variant>
        <vt:i4>80</vt:i4>
      </vt:variant>
      <vt:variant>
        <vt:i4>0</vt:i4>
      </vt:variant>
      <vt:variant>
        <vt:i4>5</vt:i4>
      </vt:variant>
      <vt:variant>
        <vt:lpwstr/>
      </vt:variant>
      <vt:variant>
        <vt:lpwstr>_Toc344906866</vt:lpwstr>
      </vt:variant>
      <vt:variant>
        <vt:i4>1703999</vt:i4>
      </vt:variant>
      <vt:variant>
        <vt:i4>74</vt:i4>
      </vt:variant>
      <vt:variant>
        <vt:i4>0</vt:i4>
      </vt:variant>
      <vt:variant>
        <vt:i4>5</vt:i4>
      </vt:variant>
      <vt:variant>
        <vt:lpwstr/>
      </vt:variant>
      <vt:variant>
        <vt:lpwstr>_Toc344906865</vt:lpwstr>
      </vt:variant>
      <vt:variant>
        <vt:i4>1703999</vt:i4>
      </vt:variant>
      <vt:variant>
        <vt:i4>68</vt:i4>
      </vt:variant>
      <vt:variant>
        <vt:i4>0</vt:i4>
      </vt:variant>
      <vt:variant>
        <vt:i4>5</vt:i4>
      </vt:variant>
      <vt:variant>
        <vt:lpwstr/>
      </vt:variant>
      <vt:variant>
        <vt:lpwstr>_Toc344906864</vt:lpwstr>
      </vt:variant>
      <vt:variant>
        <vt:i4>1703999</vt:i4>
      </vt:variant>
      <vt:variant>
        <vt:i4>62</vt:i4>
      </vt:variant>
      <vt:variant>
        <vt:i4>0</vt:i4>
      </vt:variant>
      <vt:variant>
        <vt:i4>5</vt:i4>
      </vt:variant>
      <vt:variant>
        <vt:lpwstr/>
      </vt:variant>
      <vt:variant>
        <vt:lpwstr>_Toc344906863</vt:lpwstr>
      </vt:variant>
      <vt:variant>
        <vt:i4>1703999</vt:i4>
      </vt:variant>
      <vt:variant>
        <vt:i4>56</vt:i4>
      </vt:variant>
      <vt:variant>
        <vt:i4>0</vt:i4>
      </vt:variant>
      <vt:variant>
        <vt:i4>5</vt:i4>
      </vt:variant>
      <vt:variant>
        <vt:lpwstr/>
      </vt:variant>
      <vt:variant>
        <vt:lpwstr>_Toc344906862</vt:lpwstr>
      </vt:variant>
      <vt:variant>
        <vt:i4>1703999</vt:i4>
      </vt:variant>
      <vt:variant>
        <vt:i4>50</vt:i4>
      </vt:variant>
      <vt:variant>
        <vt:i4>0</vt:i4>
      </vt:variant>
      <vt:variant>
        <vt:i4>5</vt:i4>
      </vt:variant>
      <vt:variant>
        <vt:lpwstr/>
      </vt:variant>
      <vt:variant>
        <vt:lpwstr>_Toc344906861</vt:lpwstr>
      </vt:variant>
      <vt:variant>
        <vt:i4>1703999</vt:i4>
      </vt:variant>
      <vt:variant>
        <vt:i4>44</vt:i4>
      </vt:variant>
      <vt:variant>
        <vt:i4>0</vt:i4>
      </vt:variant>
      <vt:variant>
        <vt:i4>5</vt:i4>
      </vt:variant>
      <vt:variant>
        <vt:lpwstr/>
      </vt:variant>
      <vt:variant>
        <vt:lpwstr>_Toc344906860</vt:lpwstr>
      </vt:variant>
      <vt:variant>
        <vt:i4>1638463</vt:i4>
      </vt:variant>
      <vt:variant>
        <vt:i4>38</vt:i4>
      </vt:variant>
      <vt:variant>
        <vt:i4>0</vt:i4>
      </vt:variant>
      <vt:variant>
        <vt:i4>5</vt:i4>
      </vt:variant>
      <vt:variant>
        <vt:lpwstr/>
      </vt:variant>
      <vt:variant>
        <vt:lpwstr>_Toc344906859</vt:lpwstr>
      </vt:variant>
      <vt:variant>
        <vt:i4>1638463</vt:i4>
      </vt:variant>
      <vt:variant>
        <vt:i4>32</vt:i4>
      </vt:variant>
      <vt:variant>
        <vt:i4>0</vt:i4>
      </vt:variant>
      <vt:variant>
        <vt:i4>5</vt:i4>
      </vt:variant>
      <vt:variant>
        <vt:lpwstr/>
      </vt:variant>
      <vt:variant>
        <vt:lpwstr>_Toc344906858</vt:lpwstr>
      </vt:variant>
      <vt:variant>
        <vt:i4>1638463</vt:i4>
      </vt:variant>
      <vt:variant>
        <vt:i4>26</vt:i4>
      </vt:variant>
      <vt:variant>
        <vt:i4>0</vt:i4>
      </vt:variant>
      <vt:variant>
        <vt:i4>5</vt:i4>
      </vt:variant>
      <vt:variant>
        <vt:lpwstr/>
      </vt:variant>
      <vt:variant>
        <vt:lpwstr>_Toc344906857</vt:lpwstr>
      </vt:variant>
      <vt:variant>
        <vt:i4>1638463</vt:i4>
      </vt:variant>
      <vt:variant>
        <vt:i4>20</vt:i4>
      </vt:variant>
      <vt:variant>
        <vt:i4>0</vt:i4>
      </vt:variant>
      <vt:variant>
        <vt:i4>5</vt:i4>
      </vt:variant>
      <vt:variant>
        <vt:lpwstr/>
      </vt:variant>
      <vt:variant>
        <vt:lpwstr>_Toc344906856</vt:lpwstr>
      </vt:variant>
      <vt:variant>
        <vt:i4>1638463</vt:i4>
      </vt:variant>
      <vt:variant>
        <vt:i4>14</vt:i4>
      </vt:variant>
      <vt:variant>
        <vt:i4>0</vt:i4>
      </vt:variant>
      <vt:variant>
        <vt:i4>5</vt:i4>
      </vt:variant>
      <vt:variant>
        <vt:lpwstr/>
      </vt:variant>
      <vt:variant>
        <vt:lpwstr>_Toc344906855</vt:lpwstr>
      </vt:variant>
      <vt:variant>
        <vt:i4>1638463</vt:i4>
      </vt:variant>
      <vt:variant>
        <vt:i4>8</vt:i4>
      </vt:variant>
      <vt:variant>
        <vt:i4>0</vt:i4>
      </vt:variant>
      <vt:variant>
        <vt:i4>5</vt:i4>
      </vt:variant>
      <vt:variant>
        <vt:lpwstr/>
      </vt:variant>
      <vt:variant>
        <vt:lpwstr>_Toc344906854</vt:lpwstr>
      </vt:variant>
      <vt:variant>
        <vt:i4>1638463</vt:i4>
      </vt:variant>
      <vt:variant>
        <vt:i4>2</vt:i4>
      </vt:variant>
      <vt:variant>
        <vt:i4>0</vt:i4>
      </vt:variant>
      <vt:variant>
        <vt:i4>5</vt:i4>
      </vt:variant>
      <vt:variant>
        <vt:lpwstr/>
      </vt:variant>
      <vt:variant>
        <vt:lpwstr>_Toc344906853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Decade report 2001-2010</dc:title>
  <dc:creator>Lars</dc:creator>
  <cp:lastModifiedBy>Lars</cp:lastModifiedBy>
  <cp:revision>3</cp:revision>
  <cp:lastPrinted>2013-01-30T15:05:00Z</cp:lastPrinted>
  <dcterms:created xsi:type="dcterms:W3CDTF">2013-01-30T15:00:00Z</dcterms:created>
  <dcterms:modified xsi:type="dcterms:W3CDTF">2013-01-30T15:06:00Z</dcterms:modified>
</cp:coreProperties>
</file>